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КОНСУЛЬТАЦИЯ ДЛЯ 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ОЗРАСТНЫЕ УРОВНИ МУЗЫКАЛЬНОГО РАЗВИТИЯ ДЕТЕЙ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дошкольном возрасте ребенок проявляет большое стремление к самостоятельности, к разнообразным действиям, в том числе и к музыкальной деятельности. У детей появляются музыкальные интересы, иногда к какому-то виду деятельности или даже к отдельному музыкальному произведению. В это время происходит становление всех основных видов музыкальной деятельности: восприятие музыки, пение, движение, игра на детских музыкальных инструментах, музыкальное творчество.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дошкольном возрасте дети различных возрастов значительно различаются по своему развитию.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4-5 лет: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находятся в переходном периоде- от раннего к дошкольному.   Ещё сохраняются черты, характерные предыдущему возрасту, но уже происходит переход от ситуативной речи к связной, от наглядно- действенного мышления к наглядно-образному, укрепляется организм, улучшаются функции мышечно-двигательного. У детей появляется желание заниматься музыкой и активно действовать. Они овладевают простейшими навыками пения и к 4 годам могут спеть маленькую песню самостоятельно или с помощью взрослого. Умение выполнять не сложные движения   под музыку дает ребенку возможность более самостоятельно двигаться в музыкальных    играх, танцах.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5-6 ЛЕТ: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Проявляют уже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 Он понимает, что колыбельную нужно петь тихо, не спеша. Ребенок этого возраста наблюдателен, он уже способен определить какая звучит музыка: веселая, радостная, спокойная; звуки высокие, низкие, громкие, тихие;  на каком музыкальном инструменте играют  (рояль, скрипка,     гармошка). Ему понятны требования как надо спеть, как двигаться в пляске.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Голосовой аппарат ребенка укрепляется, поэтому голос приобретает некоторую звонкость, подвижность. Певческий диапазон примерно в пределах ре-си первой октавы.   Налаживается вокально- слуховая координация.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Значительно укрепляется двигательный аппарат. Освоение основных видов движений (ходьба, бег, прыжки) в процессе занятий физкультурой дает возможность шире их     использовать в музыкально- 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 видам музыкальной деятельности.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