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660"/>
        <w:gridCol w:w="3580"/>
        <w:gridCol w:w="1060"/>
        <w:gridCol w:w="3660"/>
        <w:gridCol w:w="3080"/>
        <w:gridCol w:w="1660"/>
        <w:gridCol w:w="1480"/>
      </w:tblGrid>
      <w:tr w:rsidR="006308F4" w:rsidRPr="00E666E8" w14:paraId="32875815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ED594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АКТ №14</w:t>
            </w:r>
          </w:p>
        </w:tc>
      </w:tr>
      <w:tr w:rsidR="006308F4" w:rsidRPr="00E666E8" w14:paraId="0BEE3758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4ADC3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О ПРОВЕДЕНИИ НЕЗАВИСИМОЙ ОЦЕНКИ КАЧЕСТВА УСЛОВИЙ ОКАЗАНИЯ УСЛУГ</w:t>
            </w:r>
          </w:p>
        </w:tc>
      </w:tr>
      <w:tr w:rsidR="006308F4" w:rsidRPr="00E666E8" w14:paraId="115FC724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CDE1E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ОБРАЗОВАТЕЛЬНОЙ ОРГАНИЗАЦИЕЙ</w:t>
            </w:r>
          </w:p>
        </w:tc>
      </w:tr>
      <w:tr w:rsidR="006308F4" w:rsidRPr="00E666E8" w14:paraId="73A80D27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7655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4D2AA250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0D7AB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Наименование организации: Муниципальное бюджетное дошкольное образовательное учреждение детский сад «Светлячок» Смоленского района Смоленской области</w:t>
            </w:r>
          </w:p>
        </w:tc>
      </w:tr>
      <w:tr w:rsidR="006308F4" w:rsidRPr="00E666E8" w14:paraId="1490171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A1C85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Район: Смоленский район</w:t>
            </w:r>
          </w:p>
        </w:tc>
      </w:tr>
      <w:tr w:rsidR="006308F4" w:rsidRPr="00E666E8" w14:paraId="2940177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3751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Адрес: 214510, Смоленская обл., Смоленский р-он, д. Богородицкое, ул. Викторова, 13</w:t>
            </w:r>
          </w:p>
        </w:tc>
      </w:tr>
      <w:tr w:rsidR="006308F4" w:rsidRPr="00E666E8" w14:paraId="48523C85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068D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Ф.И.О. руководителя: Сафронова Юлия Владимировна</w:t>
            </w:r>
          </w:p>
        </w:tc>
      </w:tr>
      <w:tr w:rsidR="006308F4" w:rsidRPr="00E666E8" w14:paraId="1774499A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E89A4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Контактный телефон: 8(4812)42-15-82</w:t>
            </w:r>
          </w:p>
        </w:tc>
      </w:tr>
      <w:tr w:rsidR="006308F4" w:rsidRPr="00E666E8" w14:paraId="02E1110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38535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Исследовательский центр "НОВИ" (ООО ИЦ "НОВИ")</w:t>
            </w:r>
          </w:p>
        </w:tc>
      </w:tr>
      <w:tr w:rsidR="006308F4" w:rsidRPr="00E666E8" w14:paraId="7E6BEC5D" w14:textId="77777777" w:rsidTr="001640A5">
        <w:trPr>
          <w:trHeight w:val="315"/>
        </w:trPr>
        <w:tc>
          <w:tcPr>
            <w:tcW w:w="1518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0F56579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08F4" w:rsidRPr="00E666E8" w14:paraId="1172EA97" w14:textId="77777777" w:rsidTr="001640A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D57A3D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63488D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Показатели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872092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Значи-мость пока-зателя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9D6ED5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Параметры, подлежащие оценке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55D302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Индикаторы параметров оценки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30DFFF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Значение параметров в баллах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B20B95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Оценка независимой комиссии</w:t>
            </w:r>
          </w:p>
        </w:tc>
      </w:tr>
      <w:tr w:rsidR="006308F4" w:rsidRPr="00E666E8" w14:paraId="09BAAF4F" w14:textId="77777777" w:rsidTr="001640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9E6E3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F7C34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C09B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DE4F6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99280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A0F62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4F0EE6D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в баллах</w:t>
            </w:r>
          </w:p>
        </w:tc>
      </w:tr>
      <w:tr w:rsidR="006308F4" w:rsidRPr="00E666E8" w14:paraId="2459A4E5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E41E1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629778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«Открытость и доступность информации об организации»</w:t>
            </w:r>
          </w:p>
        </w:tc>
      </w:tr>
      <w:tr w:rsidR="006308F4" w:rsidRPr="00E666E8" w14:paraId="1708053E" w14:textId="77777777" w:rsidTr="001640A5">
        <w:trPr>
          <w:trHeight w:val="180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7B7E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753D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Соответствие информации о деятельности образовательной организации, размещенной на общедоступных информационных ресурсах, перечню информации и требованиям к ней, установленным нормативными правовыми актами: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159268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737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1.1.1. Соответствие информации о деятельности образовательной организации, размещённой на информационных стендах в помещении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3902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EDB4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9CFE16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6308F4" w:rsidRPr="00E666E8" w14:paraId="3FBFC118" w14:textId="77777777" w:rsidTr="001640A5">
        <w:trPr>
          <w:trHeight w:val="23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DCB8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6CA9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 xml:space="preserve"> - на информационных стендах в помещении организации;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080CE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3DD5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F7A9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 xml:space="preserve">- информация соответствует требованиям к ней (доля количества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EFC5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823C81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14F5047E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5F8C0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C18B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 xml:space="preserve"> - на официальных сайтах организации в информационно-телекоммуникационной сети «Интернет».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9C664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0D080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1.1.2. Соответствие информации о деятельности образовательной организации, размещённой на официальном сайте образовательной организации, её содержанию и порядку (форме), установленным нормативными правовыми актами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940D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отсутствует информация о деятельности организации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96B9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0 баллов 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E0965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59FD5B3" w14:textId="77777777" w:rsidTr="001640A5">
        <w:trPr>
          <w:trHeight w:val="205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A0AC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B2B5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FA55F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BFADF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24F3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информация соответствует требованиям к ней (доля размещенных материалов в % от количества материалов, размещение которых является необходимым в соответствии с установленными требованиями,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5294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AD4E4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C63C663" w14:textId="77777777" w:rsidTr="001640A5">
        <w:trPr>
          <w:trHeight w:val="154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615F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5415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Наличие и функционирование на официальном сайте организации дистанционных способов обратной связи и взаимодействия с получателями услуг: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3179025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CC6D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1.2.1.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услуг: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4CEC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отсутствуют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E0D6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C15D39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6308F4" w:rsidRPr="00E666E8" w14:paraId="1C91DBBD" w14:textId="77777777" w:rsidTr="001640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BE9F1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9974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5E91C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943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телефона;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E512E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71299E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A7346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E9C56D6" w14:textId="77777777" w:rsidTr="001640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A79B5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FFC6A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электронной почты;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74D14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D7E1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 электронной почты;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BF8F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и функционирование дистанционных способов взаимодействия (от одного до трех способов включительно)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FB4B8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по 30 баллов за каждый способ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8CBF8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70BD599E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BC43F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87DD5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243AD5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04A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технической возможности выражения мнения получателем услуг о качестве условий оказания услуг (наличие анкеты или гиперссылки на нее);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088105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E7069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F4787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A0AC195" w14:textId="77777777" w:rsidTr="001640A5">
        <w:trPr>
          <w:trHeight w:val="129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24090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BD49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электронных сервисов (форма для подачи электронного обращения/ жалобы/ предложения, получение консультации по оказываемым услугам и пр.).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96BC4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0F3F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электронного сервиса: форма для подачи электронного обращения/жалобы/ предложения;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B0E5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 наличии и функционируют более трех дистанционных способов взаимодействия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2C6E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7D5397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88B6A58" w14:textId="77777777" w:rsidTr="001640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B136C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0A08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C3D1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0BC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электронного сервиса: получение консультации по оказываемым услугам;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066C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5F47EF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FB7C84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D6343EA" w14:textId="77777777" w:rsidTr="001640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7B72E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500C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2CD1B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5AB5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иного электронного сервиса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23A6D3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7BA2B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1DAC2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370749A4" w14:textId="77777777" w:rsidTr="001640A5">
        <w:trPr>
          <w:trHeight w:val="256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154B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lastRenderedPageBreak/>
              <w:t>1.3.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C52E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информационно-телекоммуникационной сети "Интернет" (в % от общего числа опрошенных получателей услуг)</w:t>
            </w:r>
            <w:r w:rsidRPr="00E666E8">
              <w:rPr>
                <w:rFonts w:ascii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E666E8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955B1D9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94BFA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 xml:space="preserve">1.3.1. Удовлетворённость качеством, полнотой и доступностью информации о деятельности образовательной организации, размещённой на стендах в помещении образовательной организации 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8A34A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размещенной на информационных стендах в помещении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11C3B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18E9C19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98,68 баллов</w:t>
            </w:r>
          </w:p>
        </w:tc>
      </w:tr>
      <w:tr w:rsidR="006308F4" w:rsidRPr="00E666E8" w14:paraId="34ACCA1C" w14:textId="77777777" w:rsidTr="001640A5">
        <w:trPr>
          <w:trHeight w:val="28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A0FB4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3F54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75B0F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3879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1.3.2. Удовлетворённость качеством, полнотой и доступностью информации о деятельности образовательной организации, размещённой на официальном сайте в сети "Интернет"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68A9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качеством, полнотой и доступностью информации о деятельности организации, на официальном сайте организации в информационно-телекоммуникационной сети "Интернет"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FCD0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936E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ECD30B2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3D26DD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ACD7B0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7F5507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91C194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601A56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8337C0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A2A9619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99,47 баллов</w:t>
            </w:r>
          </w:p>
        </w:tc>
      </w:tr>
      <w:tr w:rsidR="006308F4" w:rsidRPr="00E666E8" w14:paraId="6B6D3DD9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00F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CF26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«Комфортность условий предоставления услуг, в том числе время ожидания предоставления услуг»</w:t>
            </w:r>
          </w:p>
        </w:tc>
      </w:tr>
      <w:tr w:rsidR="006308F4" w:rsidRPr="00E666E8" w14:paraId="336A85C2" w14:textId="77777777" w:rsidTr="001640A5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EAB081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2.1.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23CA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Обеспечение в организации комфортных условий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55E7D56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B007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2.1.1. Наличие комфортных условий для предоставления образовательных услуг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DC63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отсутствуют комфортные условия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BA4F3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7C7F1C38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6308F4" w:rsidRPr="00E666E8" w14:paraId="00210DE1" w14:textId="77777777" w:rsidTr="001640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9A2F3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12B66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EECBB0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CFD02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комфортной зоны отдыха (ожидания) оборудованной соответствующей мебелью;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170AB5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697C7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D9085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FFA38F9" w14:textId="77777777" w:rsidTr="001640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1E2D5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BED3E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D31C1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9509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 xml:space="preserve">- наличие и понятность навигации внутри организации; 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C6742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638D5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32BFF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DADA3A1" w14:textId="77777777" w:rsidTr="001640A5">
        <w:trPr>
          <w:trHeight w:val="31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879A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10DE2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27651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F1FC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и доступность питьевой воды;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834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4571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0F2FE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F532A89" w14:textId="77777777" w:rsidTr="001640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B5B4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99ECD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FCE7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0ADA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и доступность санитарно-гигиенических помещений;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3CF1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D82BE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CDB2D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28A824B" w14:textId="77777777" w:rsidTr="001640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93C5C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172E7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5DAC5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AA940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санитарное состояние помещений организации;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C958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1012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954BD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D432636" w14:textId="77777777" w:rsidTr="001640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B54A4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EEF66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70D11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27E9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транспортная доступность (доступность общественного транспорта и наличие парковки);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8ECD1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65E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77855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077D696A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1DA3A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1C4D2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8CB4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C25A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доступность записи на получение услуги (по телефону, с использованием сети «Интернет» на официальном сайте организации и пр.);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ADA0B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B113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FBC7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34F4EE0B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141AE9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D4DC8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1E28D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1F10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иные параметры комфортных условий, установленные ведомственным актом уполномоченного федерального органа исполнительной власти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7D45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- шесть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8BAD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DA458F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76E0440B" w14:textId="77777777" w:rsidTr="001640A5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CE35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2.2.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9E45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Время ожидания предоставления услуги.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7E0A64E6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DD6B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2.2.1. Наличие возможности развития творческих способностей и интересов обучающихся, их участие в конкурсах и олимпиадах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505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которым услуга была предоставлена своевременно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1062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16CDC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</w:tr>
      <w:tr w:rsidR="006308F4" w:rsidRPr="00E666E8" w14:paraId="43DAC670" w14:textId="77777777" w:rsidTr="001640A5">
        <w:trPr>
          <w:trHeight w:val="11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9F5F8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1203F2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D2423E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81E8C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18CBD2F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E68275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CB9180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110DEAAA" w14:textId="77777777" w:rsidTr="001640A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B9BFE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2.3.</w:t>
            </w:r>
          </w:p>
        </w:tc>
        <w:tc>
          <w:tcPr>
            <w:tcW w:w="3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9C28E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 удовлетворенных комфортностью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EDAFB2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1754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2.3.1. Удовлетворённость комфортностью предоставления услуг</w:t>
            </w:r>
          </w:p>
        </w:tc>
        <w:tc>
          <w:tcPr>
            <w:tcW w:w="3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C555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комфортностью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3E2A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D5BAD2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98,68 баллов</w:t>
            </w:r>
          </w:p>
        </w:tc>
      </w:tr>
      <w:tr w:rsidR="006308F4" w:rsidRPr="00E666E8" w14:paraId="569AE954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DF0322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2C0FD6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20C710B9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FD93FA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C6CD21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5C3F0E8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8FDAB2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83,61 баллов</w:t>
            </w:r>
          </w:p>
        </w:tc>
      </w:tr>
      <w:tr w:rsidR="006308F4" w:rsidRPr="00E666E8" w14:paraId="496F2DAF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61B4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812B8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«Доступность услуг для инвалидов»</w:t>
            </w:r>
          </w:p>
        </w:tc>
      </w:tr>
      <w:tr w:rsidR="006308F4" w:rsidRPr="00E666E8" w14:paraId="52B7E5A5" w14:textId="77777777" w:rsidTr="001640A5">
        <w:trPr>
          <w:trHeight w:val="1035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7E6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55D12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Оборудование территории, прилегающей к организации и ее помещений с учетом доступности для инвалидов: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524533D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5A5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3.1.1. Наличие в помещениях образовательной организации и на прилегающей к ней территории: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5FC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отсутствуют условия доступности для инвалидов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0E4B0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58F1E3A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</w:tr>
      <w:tr w:rsidR="006308F4" w:rsidRPr="00E666E8" w14:paraId="56D9233C" w14:textId="77777777" w:rsidTr="001640A5">
        <w:trPr>
          <w:trHeight w:val="7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F1D29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7E68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C3D1F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59B88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оборудованных входных групп пандусами/подъемными платформами;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0A0DA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BAB96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686AE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5360903F" w14:textId="77777777" w:rsidTr="001640A5">
        <w:trPr>
          <w:trHeight w:val="81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29AB6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1A33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FFB7D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3DAAA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выделенных стоянок для автотранспортных средств инвалидов;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8647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11F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C95A17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A10FB17" w14:textId="77777777" w:rsidTr="001640A5">
        <w:trPr>
          <w:trHeight w:val="60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8AB34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0D78D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E1070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853D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адаптированных лифтов, поручней, расширенных дверных проемов;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4478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8CE4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FDE312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C34D5E2" w14:textId="77777777" w:rsidTr="001640A5">
        <w:trPr>
          <w:trHeight w:val="42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7D6B3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87BA6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06166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96F86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сменных кресел-колясок;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C3CEE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60F3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E2CF3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2BC8B93" w14:textId="77777777" w:rsidTr="001640A5">
        <w:trPr>
          <w:trHeight w:val="1002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FE3BE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E0AF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07F9C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622C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специально оборудованных санитарно-гигиенических помещений в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1242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пяти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5C42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C355B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70570D51" w14:textId="77777777" w:rsidTr="001640A5">
        <w:trPr>
          <w:trHeight w:val="129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3596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A67F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Обеспечение в организации условий доступности, позволяющих инвалидам получать услуги наравне с другими: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0033F8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80A5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3.2.1. Наличие в образовательной организации условий доступности, позволяющих инвалидам получать образовательные услуги наравне с другими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244B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отсутствуют условия доступности, позволяющие инвалидам получать услуги наравне с другими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3DBB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081D86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</w:tr>
      <w:tr w:rsidR="006308F4" w:rsidRPr="00E666E8" w14:paraId="1F2AA688" w14:textId="77777777" w:rsidTr="001640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A6C79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322A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9528C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91D8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дублирование для инвалидов по слуху и зрению звуковой и зрительной информации;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FF6ED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4CB01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0BFE6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7E2854BE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437A5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9014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173821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2C97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849B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одного условия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0045F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40B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203BDFF7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C48052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B1E1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BEE9C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AFCF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возможность предоставления инвалидам по слуху (слуху и зрению) услуг сурдопереводчика (тифлосурдопереводчика);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8484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двух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8D76E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5D6D6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5A42F61" w14:textId="77777777" w:rsidTr="001640A5">
        <w:trPr>
          <w:trHeight w:val="105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0BD9C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D7E7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DA057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02BF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D55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трех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84BA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60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C487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311CC9B9" w14:textId="77777777" w:rsidTr="001640A5">
        <w:trPr>
          <w:trHeight w:val="103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BA80A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5FCB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11C592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556B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помощь, оказываемая работниками организации, прошедшими необходимое обучение (инструктирование);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1FC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четырех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9A34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80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D69062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703B74FA" w14:textId="77777777" w:rsidTr="001640A5">
        <w:trPr>
          <w:trHeight w:val="780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739EB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AA8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дому.</w:t>
            </w: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3469A9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475E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B245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 пяти и более условий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BDE1C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8BE77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B3C441F" w14:textId="77777777" w:rsidTr="001640A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3963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70F3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0BFF197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04FA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3.3.1. Удовлетворённость доступностью услуг для инвалидов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BC12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доступностью услуг для инвалидов (в % от общего числа опрошенных получателей услуг – инвалидов,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EFEE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37644D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6308F4" w:rsidRPr="00E666E8" w14:paraId="1F8CB320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020E4CCE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79A531E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1787E8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69AEB8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04A051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2B1160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EA79F08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38 баллов</w:t>
            </w:r>
          </w:p>
        </w:tc>
      </w:tr>
      <w:tr w:rsidR="006308F4" w:rsidRPr="00E666E8" w14:paraId="38C7D4F3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C0957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32AA9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Критерий «Доброжелательность, вежливость работников организации сферы образования»</w:t>
            </w:r>
          </w:p>
        </w:tc>
      </w:tr>
      <w:tr w:rsidR="006308F4" w:rsidRPr="00E666E8" w14:paraId="47D0258F" w14:textId="77777777" w:rsidTr="001640A5">
        <w:trPr>
          <w:trHeight w:val="256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41438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4.1.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9207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5EF171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5F7D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4.1.1. Удовлетворённость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10EFA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7CF7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256FA9C1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98,68 баллов</w:t>
            </w:r>
          </w:p>
        </w:tc>
      </w:tr>
      <w:tr w:rsidR="006308F4" w:rsidRPr="00E666E8" w14:paraId="5CE71D83" w14:textId="77777777" w:rsidTr="001640A5">
        <w:trPr>
          <w:trHeight w:val="49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DADA0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4.2.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AA25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487223C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40%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D2F95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4.2.1. Удовлетворённость доброжелательностью, вежливостью работников образовательной организации, обеспечивающих непосредственное оказание образовательной услуги при обращении в образовательную организацию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417A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организации, обеспечивающих непосредственное оказание услуги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B6EF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CDC5CF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97,37 баллов</w:t>
            </w:r>
          </w:p>
        </w:tc>
      </w:tr>
      <w:tr w:rsidR="006308F4" w:rsidRPr="00E666E8" w14:paraId="1FA5EC6A" w14:textId="77777777" w:rsidTr="001640A5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6403D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F3C2A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7FEE1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DEC03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880536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D297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FD25F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7B4F7316" w14:textId="77777777" w:rsidTr="001640A5">
        <w:trPr>
          <w:trHeight w:val="491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6B722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062AB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A26AD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E91C8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9F78AB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8920A2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9CCC1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63EC7AE" w14:textId="77777777" w:rsidTr="001640A5">
        <w:trPr>
          <w:trHeight w:val="139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FF0B2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5CA4A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2646D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7825E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52140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D77B4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A237A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EB3B7DE" w14:textId="77777777" w:rsidTr="001640A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444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lastRenderedPageBreak/>
              <w:t>4.3.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AA75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8A1944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18CE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4.3.1. Удовлетворённость доброжелательностью, вежливостью работников образовательной организации при использовании дистанционных форм взаимодействия (по телефону, по электронной почте, с помощью электронных сервисов, подачи электронного обращения)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76D7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EFEF0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17C72A70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6308F4" w:rsidRPr="00E666E8" w14:paraId="4CF3B606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FA1ADC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8951F0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BD4716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00EC9F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267E5D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46E88D3E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27F693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98,42 баллов</w:t>
            </w:r>
          </w:p>
        </w:tc>
      </w:tr>
      <w:tr w:rsidR="006308F4" w:rsidRPr="00E666E8" w14:paraId="7244DEEC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ADE9E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14520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5B367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Критерий «Удовлетворенность условиями оказания услуг»</w:t>
            </w:r>
          </w:p>
        </w:tc>
      </w:tr>
      <w:tr w:rsidR="006308F4" w:rsidRPr="00E666E8" w14:paraId="5879E1EF" w14:textId="77777777" w:rsidTr="001640A5">
        <w:trPr>
          <w:trHeight w:val="231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8FB52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5.1.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E4EB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BDB"/>
            <w:vAlign w:val="center"/>
            <w:hideMark/>
          </w:tcPr>
          <w:p w14:paraId="235F42E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30%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7F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5.1.1. Готовность участников образовательных отношений рекомендовать образовательную организацию родственникам и знакомым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5563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которые готовы рекомендовать организацию родственникам и знакомым (могли бы ее рекомендовать, если бы была возможность выбора организации)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8CBF4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036518E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98,68 баллов</w:t>
            </w:r>
          </w:p>
        </w:tc>
      </w:tr>
      <w:tr w:rsidR="006308F4" w:rsidRPr="00E666E8" w14:paraId="39EE2FBF" w14:textId="77777777" w:rsidTr="001640A5">
        <w:trPr>
          <w:trHeight w:val="780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D839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5.2.</w:t>
            </w:r>
          </w:p>
        </w:tc>
        <w:tc>
          <w:tcPr>
            <w:tcW w:w="3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EE63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услуг).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5A1BC91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20%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CBED8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5.2.1. Удовлетворённость удобством графика работы образовательной организации</w:t>
            </w:r>
          </w:p>
        </w:tc>
        <w:tc>
          <w:tcPr>
            <w:tcW w:w="3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65232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организационными условиями предоставления услуг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1417D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343A417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 баллов</w:t>
            </w:r>
          </w:p>
        </w:tc>
      </w:tr>
      <w:tr w:rsidR="006308F4" w:rsidRPr="00E666E8" w14:paraId="35000973" w14:textId="77777777" w:rsidTr="001640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AA911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D365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6A5B4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DBCE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наличием и понятностью навигации внутри организации;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4EB5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4476D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90E07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17D61BEA" w14:textId="77777777" w:rsidTr="001640A5">
        <w:trPr>
          <w:trHeight w:val="525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7760E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CDA63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6E17B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91C1B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графиком работы организации</w:t>
            </w:r>
          </w:p>
        </w:tc>
        <w:tc>
          <w:tcPr>
            <w:tcW w:w="3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C186B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58D56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004EA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6E2D763F" w14:textId="77777777" w:rsidTr="001640A5">
        <w:trPr>
          <w:trHeight w:val="154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F98FD1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5.3.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0EF40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услуг).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58B5A097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50%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EA31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5.3.1. Удовлетворённость условиями оказания образовательных услуг в образовательной организации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36F7D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доля получателей услуг, удовлетворенных в целом условиями оказания услуг в организации (в % от общего числа опрошенных получателей услуг, переведенных в баллы)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78E8D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0-100баллов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vAlign w:val="center"/>
            <w:hideMark/>
          </w:tcPr>
          <w:p w14:paraId="6589AFE3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98,68 баллов</w:t>
            </w:r>
          </w:p>
        </w:tc>
      </w:tr>
      <w:tr w:rsidR="006308F4" w:rsidRPr="00E666E8" w14:paraId="2E4A1523" w14:textId="77777777" w:rsidTr="001640A5">
        <w:trPr>
          <w:trHeight w:val="31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11E4678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lastRenderedPageBreak/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18265E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Итого по критерию 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28C0F81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100%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23BB7B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3804620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1B32030F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DCDB"/>
            <w:vAlign w:val="center"/>
            <w:hideMark/>
          </w:tcPr>
          <w:p w14:paraId="68AC1FB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99,08 баллов</w:t>
            </w:r>
          </w:p>
        </w:tc>
      </w:tr>
      <w:tr w:rsidR="006308F4" w:rsidRPr="00E666E8" w14:paraId="493C0903" w14:textId="77777777" w:rsidTr="001640A5">
        <w:trPr>
          <w:trHeight w:val="315"/>
        </w:trPr>
        <w:tc>
          <w:tcPr>
            <w:tcW w:w="42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19AF2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ИТОГО по всем критериям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0C03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B94A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421F0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E673B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01A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83,72 баллов</w:t>
            </w:r>
          </w:p>
        </w:tc>
      </w:tr>
      <w:tr w:rsidR="006308F4" w:rsidRPr="00E666E8" w14:paraId="72CA40FC" w14:textId="77777777" w:rsidTr="001640A5">
        <w:trPr>
          <w:trHeight w:val="402"/>
        </w:trPr>
        <w:tc>
          <w:tcPr>
            <w:tcW w:w="15180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296A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308F4" w:rsidRPr="00E666E8" w14:paraId="331DC206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2BE5D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Предложения по улучшению качества условий осуществления деятельности образовательной организацией</w:t>
            </w:r>
          </w:p>
        </w:tc>
      </w:tr>
      <w:tr w:rsidR="006308F4" w:rsidRPr="00E666E8" w14:paraId="51464D72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A9344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11FA2617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15F239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«Открытость и доступность информации об организации»:</w:t>
            </w:r>
          </w:p>
        </w:tc>
      </w:tr>
      <w:tr w:rsidR="006308F4" w:rsidRPr="00E666E8" w14:paraId="794637D6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93E85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3F8277B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D8F6D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Привести в соответствие информацию о деятельности организации, размещенной на официальном сайте организации в сети «Интернет», порядку размещения информации на официальном сайте поставщика образовательных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29.12.2012 № 273-ФЗ «Об образовании в Российской</w:t>
            </w:r>
            <w:r w:rsidRPr="00E666E8">
              <w:rPr>
                <w:rFonts w:ascii="Times New Roman" w:hAnsi="Times New Roman" w:cs="Times New Roman"/>
                <w:color w:val="000000"/>
              </w:rPr>
              <w:br/>
              <w:t>Федерации», в частности:</w:t>
            </w:r>
          </w:p>
        </w:tc>
      </w:tr>
      <w:tr w:rsidR="006308F4" w:rsidRPr="00E666E8" w14:paraId="0C0D2084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385B2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коллективный договор</w:t>
            </w:r>
          </w:p>
        </w:tc>
      </w:tr>
      <w:tr w:rsidR="006308F4" w:rsidRPr="00E666E8" w14:paraId="4D738FA5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5106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 текущем контроле успеваемости и промежуточной аттестации</w:t>
            </w:r>
          </w:p>
        </w:tc>
      </w:tr>
      <w:tr w:rsidR="006308F4" w:rsidRPr="00E666E8" w14:paraId="5BAF86D0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5A7E6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</w:tr>
      <w:tr w:rsidR="006308F4" w:rsidRPr="00E666E8" w14:paraId="0FB306C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D3B42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об аннотации к рабочим программа дисциплин (по каждой дисциплине в составе образовательной программы) с приложением их копий</w:t>
            </w:r>
          </w:p>
        </w:tc>
      </w:tr>
      <w:tr w:rsidR="006308F4" w:rsidRPr="00E666E8" w14:paraId="645856A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96A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 наличии общежития, интерната</w:t>
            </w:r>
          </w:p>
        </w:tc>
      </w:tr>
      <w:tr w:rsidR="006308F4" w:rsidRPr="00E666E8" w14:paraId="2F194C6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00A07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23C76F17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95BED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6308F4" w:rsidRPr="00E666E8" w14:paraId="7B4AD276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FD7A5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раздела "Часто задаваемые вопросы"</w:t>
            </w:r>
          </w:p>
        </w:tc>
      </w:tr>
      <w:tr w:rsidR="006308F4" w:rsidRPr="00E666E8" w14:paraId="3B0C43E4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78F2EE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иной дистанционный способ взаимодействия</w:t>
            </w:r>
          </w:p>
        </w:tc>
      </w:tr>
      <w:tr w:rsidR="006308F4" w:rsidRPr="00E666E8" w14:paraId="5CCAEDAE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955AD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3E7474FB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0D048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«Комфортность условий предоставления услуг, в том числе время ожидания предоставления услуг»:</w:t>
            </w:r>
          </w:p>
        </w:tc>
      </w:tr>
      <w:tr w:rsidR="006308F4" w:rsidRPr="00E666E8" w14:paraId="09EEFD8B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B8A06C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Обеспечить в организации комфортные условия для предоставления услуг (перечень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качества), в частности:</w:t>
            </w:r>
          </w:p>
        </w:tc>
      </w:tr>
      <w:tr w:rsidR="006308F4" w:rsidRPr="00E666E8" w14:paraId="724D8150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17AB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комфортной зоны отдыха (ожидания), оборудованной соответствующей мебелью</w:t>
            </w:r>
          </w:p>
        </w:tc>
      </w:tr>
      <w:tr w:rsidR="006308F4" w:rsidRPr="00E666E8" w14:paraId="5EF2B2E5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66DB2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навигации внутри образовательной организации</w:t>
            </w:r>
          </w:p>
        </w:tc>
      </w:tr>
      <w:tr w:rsidR="006308F4" w:rsidRPr="00E666E8" w14:paraId="089ACB41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C5F6D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доступностью записи на получение услуги:</w:t>
            </w:r>
          </w:p>
        </w:tc>
      </w:tr>
      <w:tr w:rsidR="006308F4" w:rsidRPr="00E666E8" w14:paraId="4881F034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444D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Посредством Единого портала государственных и муниципальных услуг</w:t>
            </w:r>
          </w:p>
        </w:tc>
      </w:tr>
      <w:tr w:rsidR="006308F4" w:rsidRPr="00E666E8" w14:paraId="6F8BEC37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E8DDA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0A85C36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F1DBA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Обеспечить возможность развития творческих способностей и интересов обучающихся, в частности:</w:t>
            </w:r>
          </w:p>
        </w:tc>
      </w:tr>
      <w:tr w:rsidR="006308F4" w:rsidRPr="00E666E8" w14:paraId="09C553FF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A5554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победителей в смотрах, конкурсах, олимпиадах различного уровня:</w:t>
            </w:r>
          </w:p>
        </w:tc>
      </w:tr>
      <w:tr w:rsidR="006308F4" w:rsidRPr="00E666E8" w14:paraId="5278B798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3410E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Региональный</w:t>
            </w:r>
          </w:p>
        </w:tc>
      </w:tr>
      <w:tr w:rsidR="006308F4" w:rsidRPr="00E666E8" w14:paraId="2B95286E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28280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lastRenderedPageBreak/>
              <w:t>Федеральный</w:t>
            </w:r>
          </w:p>
        </w:tc>
      </w:tr>
      <w:tr w:rsidR="006308F4" w:rsidRPr="00E666E8" w14:paraId="7CF6601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3CD64F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6ACD6466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D0AEC5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«Доступность услуг для инвалидов»:</w:t>
            </w:r>
          </w:p>
        </w:tc>
      </w:tr>
      <w:tr w:rsidR="006308F4" w:rsidRPr="00E666E8" w14:paraId="41421F09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19D0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6308F4" w:rsidRPr="00E666E8" w14:paraId="3B61ED48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AD820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входные группы пандусами (подъёмными платформами)</w:t>
            </w:r>
          </w:p>
        </w:tc>
      </w:tr>
      <w:tr w:rsidR="006308F4" w:rsidRPr="00E666E8" w14:paraId="33503A6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D8B97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6308F4" w:rsidRPr="00E666E8" w14:paraId="5B3A6B0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DCC33B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проёмами</w:t>
            </w:r>
          </w:p>
        </w:tc>
      </w:tr>
      <w:tr w:rsidR="006308F4" w:rsidRPr="00E666E8" w14:paraId="3859E87A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9A98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специальными креслами-колясками</w:t>
            </w:r>
          </w:p>
        </w:tc>
      </w:tr>
      <w:tr w:rsidR="006308F4" w:rsidRPr="00E666E8" w14:paraId="4AAC7FCF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3865F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организации</w:t>
            </w:r>
          </w:p>
        </w:tc>
      </w:tr>
      <w:tr w:rsidR="006308F4" w:rsidRPr="00E666E8" w14:paraId="39568ACA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B00256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3CA4569B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7304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6308F4" w:rsidRPr="00E666E8" w14:paraId="6E323BE3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9B5C5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дублировать для инвалидов по слуху и зрению звуковую и зрительную информацию</w:t>
            </w:r>
          </w:p>
        </w:tc>
      </w:tr>
      <w:tr w:rsidR="006308F4" w:rsidRPr="00E666E8" w14:paraId="124021FF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305BD8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дублировать надписи знаками, выполненными рельефно-точечным шрифтом Брайля</w:t>
            </w:r>
          </w:p>
        </w:tc>
      </w:tr>
      <w:tr w:rsidR="006308F4" w:rsidRPr="00E666E8" w14:paraId="58E8DF5A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64F3C7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предоставить инвалидам по слуху (слуху и зрению) услуги сурдопереводчика (тифлосурдопереводчика)</w:t>
            </w:r>
          </w:p>
        </w:tc>
      </w:tr>
      <w:tr w:rsidR="006308F4" w:rsidRPr="00E666E8" w14:paraId="77FC596E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D532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обеспечить помощью сопровождение инвалидов в помещениях организаций, оказываемой работниками образовательной организации, прошедшими необходимое обучение (инструктирование)</w:t>
            </w:r>
          </w:p>
        </w:tc>
      </w:tr>
      <w:tr w:rsidR="006308F4" w:rsidRPr="00E666E8" w14:paraId="3FBA41F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FFD5D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возможность предоставления образовательных услуг в дистанционном режиме или на дому</w:t>
            </w:r>
          </w:p>
        </w:tc>
      </w:tr>
      <w:tr w:rsidR="006308F4" w:rsidRPr="00E666E8" w14:paraId="1B1ED19C" w14:textId="77777777" w:rsidTr="001640A5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824DF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F4F7E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D67112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BC7C7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FF61D5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58ED3C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92143A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6308F4" w:rsidRPr="00E666E8" w14:paraId="4E84EAE1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85C0DAA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«Доброжелательность, вежливость работников образовательной организаций»:</w:t>
            </w: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6308F4" w:rsidRPr="00E666E8" w14:paraId="41F94334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339573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обращении, до 100%</w:t>
            </w:r>
          </w:p>
        </w:tc>
      </w:tr>
      <w:tr w:rsidR="006308F4" w:rsidRPr="00E666E8" w14:paraId="53EA928F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940759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довести долю получателей образовательных услуг, удовлетворённых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организацию, до 100%</w:t>
            </w:r>
          </w:p>
        </w:tc>
      </w:tr>
      <w:tr w:rsidR="006308F4" w:rsidRPr="00E666E8" w14:paraId="0E10CDAF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055EC0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308F4" w:rsidRPr="00E666E8" w14:paraId="273DD7A0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AF7590" w14:textId="77777777" w:rsidR="006308F4" w:rsidRPr="00E666E8" w:rsidRDefault="006308F4" w:rsidP="001640A5">
            <w:pPr>
              <w:spacing w:after="0" w:line="0" w:lineRule="atLeast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t>По  результатам оценки критерия «Удовлетворенность условиями оказания услуг»:</w:t>
            </w:r>
            <w:r w:rsidRPr="00E666E8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в частности:</w:t>
            </w:r>
          </w:p>
        </w:tc>
      </w:tr>
      <w:tr w:rsidR="006308F4" w:rsidRPr="00E666E8" w14:paraId="4DC03BD4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5E574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которые готовы рекомендовать образовательную организацию родственникам и знакомым, до 100%</w:t>
            </w:r>
          </w:p>
        </w:tc>
      </w:tr>
      <w:tr w:rsidR="006308F4" w:rsidRPr="00E666E8" w14:paraId="143514AD" w14:textId="77777777" w:rsidTr="001640A5">
        <w:trPr>
          <w:trHeight w:val="300"/>
        </w:trPr>
        <w:tc>
          <w:tcPr>
            <w:tcW w:w="151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C3FFB1" w14:textId="77777777" w:rsidR="006308F4" w:rsidRPr="00E666E8" w:rsidRDefault="006308F4" w:rsidP="001640A5">
            <w:pPr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E666E8">
              <w:rPr>
                <w:rFonts w:ascii="Times New Roman" w:hAnsi="Times New Roman" w:cs="Times New Roman"/>
                <w:color w:val="000000"/>
              </w:rPr>
              <w:t>- довести долю участников образовательных отношений, удовлетворённых в целом условиями оказания образовательных услуг в образовательной организации, до 100%</w:t>
            </w:r>
          </w:p>
        </w:tc>
      </w:tr>
    </w:tbl>
    <w:p w14:paraId="5366EF7D" w14:textId="77777777" w:rsidR="006308F4" w:rsidRPr="00E666E8" w:rsidRDefault="006308F4" w:rsidP="006308F4">
      <w:pPr>
        <w:spacing w:after="0" w:line="0" w:lineRule="atLeast"/>
        <w:rPr>
          <w:rFonts w:ascii="Times New Roman" w:hAnsi="Times New Roman" w:cs="Times New Roman"/>
        </w:rPr>
      </w:pPr>
    </w:p>
    <w:p w14:paraId="2EFE628E" w14:textId="77777777" w:rsidR="006308F4" w:rsidRPr="00E666E8" w:rsidRDefault="006308F4" w:rsidP="006308F4">
      <w:pPr>
        <w:spacing w:after="0" w:line="0" w:lineRule="atLeast"/>
        <w:rPr>
          <w:rFonts w:ascii="Times New Roman" w:hAnsi="Times New Roman" w:cs="Times New Roman"/>
        </w:rPr>
      </w:pPr>
      <w:r w:rsidRPr="00E666E8">
        <w:rPr>
          <w:rFonts w:ascii="Times New Roman" w:hAnsi="Times New Roman" w:cs="Times New Roman"/>
        </w:rPr>
        <w:br w:type="page"/>
      </w:r>
    </w:p>
    <w:p w14:paraId="2DAFC639" w14:textId="77777777" w:rsidR="002F7CEC" w:rsidRDefault="002F7CEC">
      <w:bookmarkStart w:id="0" w:name="_GoBack"/>
      <w:bookmarkEnd w:id="0"/>
    </w:p>
    <w:sectPr w:rsidR="002F7CEC" w:rsidSect="006308F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A"/>
    <w:rsid w:val="002F7CEC"/>
    <w:rsid w:val="005379AA"/>
    <w:rsid w:val="00630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C44195-2ABA-46CC-BEBF-CF7D2EBFF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0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2764</Words>
  <Characters>15758</Characters>
  <Application>Microsoft Office Word</Application>
  <DocSecurity>0</DocSecurity>
  <Lines>131</Lines>
  <Paragraphs>36</Paragraphs>
  <ScaleCrop>false</ScaleCrop>
  <Company/>
  <LinksUpToDate>false</LinksUpToDate>
  <CharactersWithSpaces>18486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schoolhousesmol@yandex.ru</dc:creator>
  <cp:keywords/>
  <dc:description/>
  <cp:lastModifiedBy>schoolhousesmol@yandex.ru</cp:lastModifiedBy>
  <cp:revision>2</cp:revision>
  <dcterms:created xsi:type="dcterms:W3CDTF">2019-05-27T13:39:00Z</dcterms:created>
  <dcterms:modified xsi:type="dcterms:W3CDTF">2019-05-27T13:39:00Z</dcterms:modified>
</cp:coreProperties>
</file>