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BA" w:rsidRDefault="00A343BA" w:rsidP="005E0770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</w:p>
    <w:p w:rsidR="005F0FA2" w:rsidRPr="005E0770" w:rsidRDefault="005E0770" w:rsidP="005E0770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  <w:r w:rsidRPr="005E0770"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  <w:t>Муниципальное бюджетное дошкольное образовательное учреждение детский сад «Светлячок» Смоленского района Смоленской области</w:t>
      </w:r>
    </w:p>
    <w:p w:rsidR="005E0770" w:rsidRDefault="005E0770" w:rsidP="005F0FA2">
      <w:pPr>
        <w:spacing w:after="135" w:line="240" w:lineRule="auto"/>
        <w:jc w:val="center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5E0770" w:rsidRDefault="005E0770" w:rsidP="005F0FA2">
      <w:pPr>
        <w:spacing w:after="135" w:line="240" w:lineRule="auto"/>
        <w:jc w:val="center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5E0770" w:rsidRDefault="00C4510B" w:rsidP="005F0FA2">
      <w:pPr>
        <w:spacing w:after="135" w:line="240" w:lineRule="auto"/>
        <w:jc w:val="center"/>
        <w:rPr>
          <w:rFonts w:eastAsia="Times New Roman" w:cs="Helvetica"/>
          <w:color w:val="333333"/>
          <w:sz w:val="20"/>
          <w:szCs w:val="20"/>
          <w:lang w:eastAsia="ru-RU"/>
        </w:rPr>
      </w:pPr>
      <w:r w:rsidRPr="00C4510B">
        <w:rPr>
          <w:rFonts w:eastAsia="Times New Roman" w:cs="Helvetica"/>
          <w:color w:val="333333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75pt;height:76.5pt" fillcolor="#92d050">
            <v:shadow on="t" opacity="52429f"/>
            <v:textpath style="font-family:&quot;Arial Black&quot;;font-style:italic;v-text-kern:t" trim="t" fitpath="t" string="Самообразование"/>
          </v:shape>
        </w:pict>
      </w:r>
    </w:p>
    <w:p w:rsidR="005E0770" w:rsidRDefault="005E0770" w:rsidP="005F0FA2">
      <w:pPr>
        <w:spacing w:after="135" w:line="240" w:lineRule="auto"/>
        <w:jc w:val="center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5E0770" w:rsidRDefault="005E0770" w:rsidP="005F0FA2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  <w:r w:rsidRPr="005E0770"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  <w:t>(нетрадиционное рисование пальчиками в средней группе)</w:t>
      </w:r>
    </w:p>
    <w:p w:rsidR="005F0FA2" w:rsidRDefault="00C4510B" w:rsidP="005F0FA2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  <w:r w:rsidRPr="00C4510B"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428.25pt;height:93pt" fillcolor="#00b050" strokecolor="#33c" strokeweight="1pt">
            <v:fill opacity=".5"/>
            <v:shadow on="t" color="#99f" offset="3pt"/>
            <v:textpath style="font-family:&quot;Arial Black&quot;;v-text-kern:t" trim="t" fitpath="t" xscale="f" string="«Наливное яблочко»"/>
          </v:shape>
        </w:pict>
      </w:r>
      <w:r w:rsidR="005F0FA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14625" cy="2724150"/>
            <wp:effectExtent l="19050" t="0" r="9525" b="0"/>
            <wp:docPr id="2" name="Рисунок 2" descr="https://urok.1sept.ru/%D1%81%D1%82%D0%B0%D1%82%D1%8C%D0%B8/6678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67822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01" w:rsidRDefault="000F3F01" w:rsidP="005F0FA2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</w:p>
    <w:p w:rsidR="000F3F01" w:rsidRDefault="000F3F01" w:rsidP="005F0FA2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</w:p>
    <w:p w:rsidR="000F3F01" w:rsidRDefault="000F3F01" w:rsidP="005F0FA2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  <w:r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  <w:t>Выполнила воспитатель:</w:t>
      </w:r>
    </w:p>
    <w:p w:rsidR="000F3F01" w:rsidRDefault="000F3F01" w:rsidP="005F0FA2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  <w:proofErr w:type="spellStart"/>
      <w:r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  <w:t>Малашенкова</w:t>
      </w:r>
      <w:proofErr w:type="spellEnd"/>
      <w:r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  <w:t xml:space="preserve"> В.В.</w:t>
      </w:r>
    </w:p>
    <w:p w:rsidR="000F3F01" w:rsidRDefault="000F3F01" w:rsidP="005F0FA2">
      <w:pPr>
        <w:spacing w:after="135" w:line="240" w:lineRule="auto"/>
        <w:jc w:val="center"/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</w:pPr>
    </w:p>
    <w:p w:rsidR="000F3F01" w:rsidRPr="005F0FA2" w:rsidRDefault="000F3F01" w:rsidP="005F0FA2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Monotype Corsiva" w:eastAsia="Times New Roman" w:hAnsi="Monotype Corsiva" w:cs="Helvetica"/>
          <w:color w:val="984806" w:themeColor="accent6" w:themeShade="80"/>
          <w:sz w:val="40"/>
          <w:szCs w:val="40"/>
          <w:lang w:eastAsia="ru-RU"/>
        </w:rPr>
        <w:t>2020 год</w:t>
      </w:r>
    </w:p>
    <w:p w:rsidR="009D2293" w:rsidRDefault="009D2293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Цель</w:t>
      </w:r>
      <w:r w:rsidRPr="00A343BA">
        <w:rPr>
          <w:rFonts w:ascii="Times New Roman" w:eastAsia="Times New Roman" w:hAnsi="Times New Roman" w:cs="Times New Roman"/>
          <w:b/>
          <w:lang w:eastAsia="ru-RU"/>
        </w:rPr>
        <w:t>:</w:t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 Способствовать созданию детьми несложных изображений в рисунке.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Задачи</w:t>
      </w:r>
      <w:r w:rsidRPr="00A343B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-Формировать умение создавать несложные изображения в рисунке.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-Формировать представление о том, что яблоко - круглой формы.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-Способствовать развитию выбора цвета.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-Закрепить понятие один – много.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-Воспитывать аккуратность в работе с красками.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-Формировать умение рисовать пальчиками.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u w:val="single"/>
          <w:lang w:eastAsia="ru-RU"/>
        </w:rPr>
        <w:t>Материалы</w:t>
      </w:r>
      <w:r w:rsidRPr="00A343BA">
        <w:rPr>
          <w:rFonts w:ascii="Times New Roman" w:eastAsia="Times New Roman" w:hAnsi="Times New Roman" w:cs="Times New Roman"/>
          <w:lang w:eastAsia="ru-RU"/>
        </w:rPr>
        <w:t>: листы бумаги с изображением яблока, игрушка ёж, краски.</w:t>
      </w:r>
    </w:p>
    <w:p w:rsidR="005F0FA2" w:rsidRPr="00A343BA" w:rsidRDefault="000F3F01" w:rsidP="00A343BA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Ход занятия: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Здравствуйте, ручки</w:t>
      </w:r>
      <w:r w:rsidRPr="00A343BA">
        <w:rPr>
          <w:rFonts w:ascii="Times New Roman" w:eastAsia="Times New Roman" w:hAnsi="Times New Roman" w:cs="Times New Roman"/>
          <w:lang w:eastAsia="ru-RU"/>
        </w:rPr>
        <w:t> – </w:t>
      </w: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хлоп, хлоп, хлоп.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Здравствуйте, ножки </w:t>
      </w:r>
      <w:r w:rsidRPr="00A343BA">
        <w:rPr>
          <w:rFonts w:ascii="Times New Roman" w:eastAsia="Times New Roman" w:hAnsi="Times New Roman" w:cs="Times New Roman"/>
          <w:lang w:eastAsia="ru-RU"/>
        </w:rPr>
        <w:t>– </w:t>
      </w: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топ, топ, топ.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Здравствуйте, гости</w:t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 - будем рисовать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 Ребята, к нам на занятие кто - то пришел, а вот кто пришел, вы узнаете, когда отгадаете загадку.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Он в лесу живёт под ёлкой,</w:t>
      </w:r>
      <w:r w:rsidRPr="00A343BA">
        <w:rPr>
          <w:rFonts w:ascii="Times New Roman" w:eastAsia="Times New Roman" w:hAnsi="Times New Roman" w:cs="Times New Roman"/>
          <w:lang w:eastAsia="ru-RU"/>
        </w:rPr>
        <w:br/>
        <w:t>Носит острые иголки.</w:t>
      </w:r>
      <w:r w:rsidRPr="00A343BA">
        <w:rPr>
          <w:rFonts w:ascii="Times New Roman" w:eastAsia="Times New Roman" w:hAnsi="Times New Roman" w:cs="Times New Roman"/>
          <w:lang w:eastAsia="ru-RU"/>
        </w:rPr>
        <w:br/>
        <w:t>Ходит-бродит вдоль дорожек</w:t>
      </w:r>
      <w:r w:rsidRPr="00A343BA">
        <w:rPr>
          <w:rFonts w:ascii="Times New Roman" w:eastAsia="Times New Roman" w:hAnsi="Times New Roman" w:cs="Times New Roman"/>
          <w:lang w:eastAsia="ru-RU"/>
        </w:rPr>
        <w:br/>
        <w:t>Весь колючий братец..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ёжик</w:t>
      </w:r>
      <w:r w:rsidRPr="00A343BA">
        <w:rPr>
          <w:rFonts w:ascii="Times New Roman" w:eastAsia="Times New Roman" w:hAnsi="Times New Roman" w:cs="Times New Roman"/>
          <w:lang w:eastAsia="ru-RU"/>
        </w:rPr>
        <w:t>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u w:val="single"/>
          <w:lang w:eastAsia="ru-RU"/>
        </w:rPr>
        <w:t>Дети</w:t>
      </w:r>
      <w:r w:rsidRPr="00A343BA">
        <w:rPr>
          <w:rFonts w:ascii="Times New Roman" w:eastAsia="Times New Roman" w:hAnsi="Times New Roman" w:cs="Times New Roman"/>
          <w:lang w:eastAsia="ru-RU"/>
        </w:rPr>
        <w:t>: </w:t>
      </w: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Ёжик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lang w:eastAsia="ru-RU"/>
        </w:rPr>
        <w:t>Воспитатель</w:t>
      </w:r>
      <w:r w:rsidRPr="00A343BA">
        <w:rPr>
          <w:rFonts w:ascii="Times New Roman" w:eastAsia="Times New Roman" w:hAnsi="Times New Roman" w:cs="Times New Roman"/>
          <w:lang w:eastAsia="ru-RU"/>
        </w:rPr>
        <w:t>. Правильно ребята это </w:t>
      </w: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Ёжик </w:t>
      </w: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(показ игрушки)</w:t>
      </w:r>
      <w:r w:rsidRPr="00A343BA">
        <w:rPr>
          <w:rFonts w:ascii="Times New Roman" w:eastAsia="Times New Roman" w:hAnsi="Times New Roman" w:cs="Times New Roman"/>
          <w:lang w:eastAsia="ru-RU"/>
        </w:rPr>
        <w:t>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lang w:eastAsia="ru-RU"/>
        </w:rPr>
        <w:t> посмотрите, ежик грустит. Давайте спросим, что его так огорчило (воспитатель предлагает одному из детей спросить у ежика, что с ним случилось)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Воспитатель от имени ежика        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 детям</w:t>
      </w:r>
      <w:r w:rsidRPr="00A343BA">
        <w:rPr>
          <w:rFonts w:ascii="Times New Roman" w:eastAsia="Times New Roman" w:hAnsi="Times New Roman" w:cs="Times New Roman"/>
          <w:u w:val="single"/>
          <w:lang w:eastAsia="ru-RU"/>
        </w:rPr>
        <w:t>:</w:t>
      </w:r>
      <w:r w:rsidRPr="00A343BA">
        <w:rPr>
          <w:rFonts w:ascii="Times New Roman" w:eastAsia="Times New Roman" w:hAnsi="Times New Roman" w:cs="Times New Roman"/>
          <w:lang w:eastAsia="ru-RU"/>
        </w:rPr>
        <w:t> Ребята! Здравствуйте! Меня зовут «Пых». Пригласил я своего друга Мишутку в гости. Хотел угостить его свежими яблоками, обошел весь лес, а яблок не нашел… Мишутка очень расстроится, ведь он так любит яблоки.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lang w:eastAsia="ru-RU"/>
        </w:rPr>
        <w:t> Не расстраивайся, ежик, мы с ребятами постараемся тебе помочь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343B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A343BA">
        <w:rPr>
          <w:rFonts w:ascii="Times New Roman" w:eastAsia="Times New Roman" w:hAnsi="Times New Roman" w:cs="Times New Roman"/>
          <w:lang w:eastAsia="ru-RU"/>
        </w:rPr>
        <w:t>ети: да!)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 детям</w:t>
      </w:r>
      <w:r w:rsidRPr="00A343BA">
        <w:rPr>
          <w:rFonts w:ascii="Times New Roman" w:eastAsia="Times New Roman" w:hAnsi="Times New Roman" w:cs="Times New Roman"/>
          <w:lang w:eastAsia="ru-RU"/>
        </w:rPr>
        <w:t>: Ребята, как можно помочь ежику? (ответы детей)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Подвести наводящими вопросами (при необходимости) к тому, что яблоки можно нарисовать.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Физкультминутка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Руки подняли и помахал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="000F3F01" w:rsidRPr="00A343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3BA">
        <w:rPr>
          <w:rFonts w:ascii="Times New Roman" w:eastAsia="Times New Roman" w:hAnsi="Times New Roman" w:cs="Times New Roman"/>
          <w:lang w:eastAsia="ru-RU"/>
        </w:rPr>
        <w:t>Это деревья в лесу.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Локти согнули, кисти встряхнули -</w:t>
      </w:r>
      <w:r w:rsidR="000F3F01" w:rsidRPr="00A343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3BA">
        <w:rPr>
          <w:rFonts w:ascii="Times New Roman" w:eastAsia="Times New Roman" w:hAnsi="Times New Roman" w:cs="Times New Roman"/>
          <w:lang w:eastAsia="ru-RU"/>
        </w:rPr>
        <w:t>Ветер сбивает росу.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Плавно руками помаше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м-</w:t>
      </w:r>
      <w:proofErr w:type="gramEnd"/>
      <w:r w:rsidR="000F3F01" w:rsidRPr="00A343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3BA">
        <w:rPr>
          <w:rFonts w:ascii="Times New Roman" w:eastAsia="Times New Roman" w:hAnsi="Times New Roman" w:cs="Times New Roman"/>
          <w:lang w:eastAsia="ru-RU"/>
        </w:rPr>
        <w:t>Это к нам птицы летят.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Как они сядут, покажем –</w:t>
      </w:r>
      <w:r w:rsidR="000F3F01" w:rsidRPr="00A343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3BA">
        <w:rPr>
          <w:rFonts w:ascii="Times New Roman" w:eastAsia="Times New Roman" w:hAnsi="Times New Roman" w:cs="Times New Roman"/>
          <w:lang w:eastAsia="ru-RU"/>
        </w:rPr>
        <w:t>Крылья сложили назад.</w:t>
      </w:r>
    </w:p>
    <w:p w:rsidR="005F0FA2" w:rsidRPr="00A343BA" w:rsidRDefault="005F0FA2" w:rsidP="00A34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Основной этап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Дети:</w:t>
      </w:r>
      <w:r w:rsidRPr="00A343BA">
        <w:rPr>
          <w:rFonts w:ascii="Times New Roman" w:eastAsia="Times New Roman" w:hAnsi="Times New Roman" w:cs="Times New Roman"/>
          <w:lang w:eastAsia="ru-RU"/>
        </w:rPr>
        <w:t> Нарисуем яблоки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Но, прежде чем начать рисовать, 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посмотрим какие бывают</w:t>
      </w:r>
      <w:proofErr w:type="gramEnd"/>
      <w:r w:rsidRPr="00A343BA">
        <w:rPr>
          <w:rFonts w:ascii="Times New Roman" w:eastAsia="Times New Roman" w:hAnsi="Times New Roman" w:cs="Times New Roman"/>
          <w:lang w:eastAsia="ru-RU"/>
        </w:rPr>
        <w:t xml:space="preserve"> яблоки (по цвету, форме, размеру). </w:t>
      </w:r>
    </w:p>
    <w:p w:rsidR="000F3F01" w:rsidRPr="00A343BA" w:rsidRDefault="000F3F01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62275" cy="1962150"/>
            <wp:effectExtent l="19050" t="0" r="9525" b="0"/>
            <wp:docPr id="3" name="Рисунок 5" descr="https://www.maam.ru/upload/blogs/detsad-1107038-149089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107038-14908946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27" cy="196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Воспитатель показывает яблоко, приглашает детей пройти за рабочие места.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lang w:eastAsia="ru-RU"/>
        </w:rPr>
        <w:t> Но прежде чем приступить к рисованию яблок, давайте сделаем гимнастику для пальчиков.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«ВЫШЛИ ПАЛЬЧИКИ ГУЛЯТЬ» </w:t>
      </w: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A343BA">
        <w:rPr>
          <w:rFonts w:ascii="Times New Roman" w:eastAsia="Times New Roman" w:hAnsi="Times New Roman" w:cs="Times New Roman"/>
          <w:lang w:eastAsia="ru-RU"/>
        </w:rPr>
        <w:t>Раз, два, три, четыре, пять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 </w:t>
      </w:r>
      <w:r w:rsidRPr="00A343BA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A343BA">
        <w:rPr>
          <w:rFonts w:ascii="Times New Roman" w:eastAsia="Times New Roman" w:hAnsi="Times New Roman" w:cs="Times New Roman"/>
          <w:lang w:eastAsia="ru-RU"/>
        </w:rPr>
        <w:t>ышли пальчики гулять. </w:t>
      </w:r>
      <w:r w:rsidRPr="00A343BA">
        <w:rPr>
          <w:rFonts w:ascii="Times New Roman" w:eastAsia="Times New Roman" w:hAnsi="Times New Roman" w:cs="Times New Roman"/>
          <w:lang w:eastAsia="ru-RU"/>
        </w:rPr>
        <w:br/>
        <w:t>Раз, два, три, четыре, пять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 </w:t>
      </w:r>
      <w:r w:rsidRPr="00A343BA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A343BA">
        <w:rPr>
          <w:rFonts w:ascii="Times New Roman" w:eastAsia="Times New Roman" w:hAnsi="Times New Roman" w:cs="Times New Roman"/>
          <w:lang w:eastAsia="ru-RU"/>
        </w:rPr>
        <w:t xml:space="preserve"> домик спрятались опять. 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lang w:eastAsia="ru-RU"/>
        </w:rPr>
        <w:t>  Ручки мы свои встряхнем и работать все начнем.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A343BA">
        <w:rPr>
          <w:rFonts w:ascii="Times New Roman" w:eastAsia="Times New Roman" w:hAnsi="Times New Roman" w:cs="Times New Roman"/>
          <w:lang w:eastAsia="ru-RU"/>
        </w:rPr>
        <w:t>Посмотрите, пожалуйста, на свое рабочее место. Какого цвета краски вы видите (</w:t>
      </w:r>
      <w:proofErr w:type="spellStart"/>
      <w:r w:rsidRPr="00A343BA">
        <w:rPr>
          <w:rFonts w:ascii="Times New Roman" w:eastAsia="Times New Roman" w:hAnsi="Times New Roman" w:cs="Times New Roman"/>
          <w:lang w:eastAsia="ru-RU"/>
        </w:rPr>
        <w:t>красный</w:t>
      </w:r>
      <w:proofErr w:type="gramStart"/>
      <w:r w:rsidRPr="00A343BA">
        <w:rPr>
          <w:rFonts w:ascii="Times New Roman" w:eastAsia="Times New Roman" w:hAnsi="Times New Roman" w:cs="Times New Roman"/>
          <w:lang w:eastAsia="ru-RU"/>
        </w:rPr>
        <w:t>,</w:t>
      </w:r>
      <w:r w:rsidR="000F3F01" w:rsidRPr="00A343BA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="000F3F01" w:rsidRPr="00A343BA">
        <w:rPr>
          <w:rFonts w:ascii="Times New Roman" w:eastAsia="Times New Roman" w:hAnsi="Times New Roman" w:cs="Times New Roman"/>
          <w:lang w:eastAsia="ru-RU"/>
        </w:rPr>
        <w:t>ёлтый</w:t>
      </w:r>
      <w:proofErr w:type="spellEnd"/>
      <w:r w:rsidR="000F3F01" w:rsidRPr="00A343BA">
        <w:rPr>
          <w:rFonts w:ascii="Times New Roman" w:eastAsia="Times New Roman" w:hAnsi="Times New Roman" w:cs="Times New Roman"/>
          <w:lang w:eastAsia="ru-RU"/>
        </w:rPr>
        <w:t>,</w:t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 зеленый). Какого цвета яблоки? А листочек на веточке? (зеленый). Рисовать мы будем сегодня не кисточкой, а… (пальчиками). Перед вами лежат нарисованные контуры яблок.</w:t>
      </w:r>
    </w:p>
    <w:p w:rsidR="000F3F01" w:rsidRPr="00A343BA" w:rsidRDefault="00A343BA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14650" cy="1743075"/>
            <wp:effectExtent l="19050" t="0" r="0" b="0"/>
            <wp:docPr id="4" name="Рисунок 11" descr="http://rukadelkino.ru/uploads/posts/2016-03/1457426594_6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kadelkino.ru/uploads/posts/2016-03/1457426594_6-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3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819400" cy="1695450"/>
            <wp:effectExtent l="0" t="0" r="0" b="0"/>
            <wp:docPr id="6" name="Рисунок 14" descr="https://ds05.infourok.ru/uploads/ex/0cb6/0011102d-29de19ba/hello_html_603ddf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cb6/0011102d-29de19ba/hello_html_603ddff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169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Воспитатель просит детей обратить  внимание на то, каким образом будем рисовать яблоки (показ последовательности действий)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После демонстрации дети приступают к работе. Воспитатель осуществляет контроль, при необходимости оказывает помощь.</w:t>
      </w:r>
      <w:r w:rsidRPr="00A343BA">
        <w:rPr>
          <w:rFonts w:ascii="Times New Roman" w:eastAsia="Times New Roman" w:hAnsi="Times New Roman" w:cs="Times New Roman"/>
          <w:lang w:eastAsia="ru-RU"/>
        </w:rPr>
        <w:t> По завершении работы дети вытирают руки влажными салфетками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Ежик:</w:t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 Спасибо, ребята! Выручили. Мишутке понравится ваше угощение. 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Дети складывают яблоки в корзинку и провожают ежика, что нужно ему сказать? </w:t>
      </w:r>
      <w:r w:rsidRPr="00A343BA">
        <w:rPr>
          <w:rFonts w:ascii="Times New Roman" w:eastAsia="Times New Roman" w:hAnsi="Times New Roman" w:cs="Times New Roman"/>
          <w:i/>
          <w:iCs/>
          <w:lang w:eastAsia="ru-RU"/>
        </w:rPr>
        <w:t>(До свидания)</w:t>
      </w:r>
      <w:r w:rsidRPr="00A343BA">
        <w:rPr>
          <w:rFonts w:ascii="Times New Roman" w:eastAsia="Times New Roman" w:hAnsi="Times New Roman" w:cs="Times New Roman"/>
          <w:lang w:eastAsia="ru-RU"/>
        </w:rPr>
        <w:t>.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A343BA">
        <w:rPr>
          <w:rFonts w:ascii="Times New Roman" w:eastAsia="Times New Roman" w:hAnsi="Times New Roman" w:cs="Times New Roman"/>
          <w:lang w:eastAsia="ru-RU"/>
        </w:rPr>
        <w:t xml:space="preserve">Как хорошо мы сегодня поработали, давайте немного отдохнем. </w:t>
      </w:r>
    </w:p>
    <w:p w:rsidR="005F0FA2" w:rsidRPr="00A343BA" w:rsidRDefault="005F0FA2" w:rsidP="00A34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lang w:eastAsia="ru-RU"/>
        </w:rPr>
        <w:t>Рефлекторно-оценочный этап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Беседа по содержанию занятия: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 Кто сегодня приходил к нам в гости? (Ежик)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 Что у него случилось? (не нашел яблок)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  При помощи чего мы нарисовали яблоки? (при помощи пальчиков)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 Сколько яблок нашел Ежик? (ни одного) а сколько стало? (много)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-как вы думаете, Мишутке понравится наше угощение?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- А какие у него будут глаза, когда он увидит столько яблок?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lang w:eastAsia="ru-RU"/>
        </w:rPr>
        <w:t>(предложить детям изобразить радость)</w:t>
      </w:r>
    </w:p>
    <w:p w:rsidR="005F0FA2" w:rsidRPr="00A343BA" w:rsidRDefault="005F0FA2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u w:val="single"/>
          <w:lang w:eastAsia="ru-RU"/>
        </w:rPr>
        <w:t>Воспитатель:</w:t>
      </w:r>
      <w:r w:rsidRPr="00A343BA">
        <w:rPr>
          <w:rFonts w:ascii="Times New Roman" w:eastAsia="Times New Roman" w:hAnsi="Times New Roman" w:cs="Times New Roman"/>
          <w:lang w:eastAsia="ru-RU"/>
        </w:rPr>
        <w:t> Посмотрите, пожалуйста, друг на друга, а я вам желаю, чтобы ваши глаза светились радостью и счастьем каждый день.</w:t>
      </w:r>
      <w:r w:rsidR="008559AC" w:rsidRPr="00A343BA">
        <w:rPr>
          <w:rFonts w:ascii="Times New Roman" w:eastAsia="Times New Roman" w:hAnsi="Times New Roman" w:cs="Times New Roman"/>
          <w:lang w:eastAsia="ru-RU"/>
        </w:rPr>
        <w:t xml:space="preserve"> Вот вам мои яблочки.</w:t>
      </w:r>
    </w:p>
    <w:p w:rsidR="000F3F01" w:rsidRPr="00A343BA" w:rsidRDefault="000F3F01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43B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876550" cy="1714500"/>
            <wp:effectExtent l="19050" t="0" r="0" b="0"/>
            <wp:docPr id="1" name="Рисунок 17" descr="Объемное яблоко из бумаг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ъемное яблоко из бумаг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70" w:rsidRPr="00A343BA" w:rsidRDefault="005E0770" w:rsidP="00A343BA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333333"/>
          <w:lang w:eastAsia="ru-RU"/>
        </w:rPr>
      </w:pPr>
      <w:r w:rsidRPr="00A343B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Список литературы</w:t>
      </w:r>
    </w:p>
    <w:p w:rsidR="005E0770" w:rsidRPr="00A343BA" w:rsidRDefault="005E0770" w:rsidP="00A343BA">
      <w:pPr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1. Комарова Т.С. Занятия по изобразительной деятельности в средней группе детского сада. - М.: Мозаика-Синтез, 2012.</w:t>
      </w:r>
    </w:p>
    <w:p w:rsidR="005E0770" w:rsidRPr="00A343BA" w:rsidRDefault="005E0770" w:rsidP="00A343BA">
      <w:pPr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 xml:space="preserve">2. Методика обучения изобразительной деятельности и конструированию. Т. С. Комарова, Н. П. </w:t>
      </w:r>
      <w:proofErr w:type="spellStart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Сакулина</w:t>
      </w:r>
      <w:proofErr w:type="spellEnd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 xml:space="preserve">, Н. Б. </w:t>
      </w:r>
      <w:proofErr w:type="spellStart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Халезова</w:t>
      </w:r>
      <w:proofErr w:type="spellEnd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 xml:space="preserve"> и др.; Под ред. Т.С. Комаровой. - М.: Просвещение, 1991.</w:t>
      </w:r>
    </w:p>
    <w:p w:rsidR="005E0770" w:rsidRPr="00A343BA" w:rsidRDefault="005E0770" w:rsidP="00A343BA">
      <w:pPr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3. Методические рекомендации к «Программе воспитания и обучения в детском саду». / Под редакцией В.В. Гербовой, Т.С. Комаровой. - М.: «Мозаика-Синтез», 2010.</w:t>
      </w:r>
    </w:p>
    <w:p w:rsidR="005E0770" w:rsidRPr="00A343BA" w:rsidRDefault="005E0770" w:rsidP="00A343BA">
      <w:pPr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 xml:space="preserve">4. </w:t>
      </w:r>
      <w:proofErr w:type="spellStart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Сакулина</w:t>
      </w:r>
      <w:proofErr w:type="spellEnd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 xml:space="preserve"> Н. П., Комарова Т. С. "Изобразительная деятельность в детском саду</w:t>
      </w:r>
      <w:proofErr w:type="gramStart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"(</w:t>
      </w:r>
      <w:proofErr w:type="gramEnd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Пособие для воспитателей). М., «Просвещение», 2005.</w:t>
      </w:r>
    </w:p>
    <w:p w:rsidR="005E0770" w:rsidRPr="00A343BA" w:rsidRDefault="005E0770" w:rsidP="00A343BA">
      <w:pPr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 xml:space="preserve">6. Тихомирова Л.Ф. Формирование и развитие интеллектуальных способностей ребёнка. Дошкольники. - М.: </w:t>
      </w:r>
      <w:proofErr w:type="spellStart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Рольф</w:t>
      </w:r>
      <w:proofErr w:type="spellEnd"/>
      <w:r w:rsidRPr="00A343BA">
        <w:rPr>
          <w:rFonts w:ascii="Times New Roman" w:eastAsia="Times New Roman" w:hAnsi="Times New Roman" w:cs="Times New Roman"/>
          <w:color w:val="333333"/>
          <w:lang w:eastAsia="ru-RU"/>
        </w:rPr>
        <w:t>, 2000.</w:t>
      </w:r>
    </w:p>
    <w:p w:rsidR="005E0770" w:rsidRPr="00A343BA" w:rsidRDefault="005E0770" w:rsidP="00A3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FA2" w:rsidRDefault="005F0FA2"/>
    <w:p w:rsidR="005F0FA2" w:rsidRDefault="005F0FA2">
      <w:r>
        <w:rPr>
          <w:noProof/>
          <w:lang w:eastAsia="ru-RU"/>
        </w:rPr>
        <w:drawing>
          <wp:inline distT="0" distB="0" distL="0" distR="0">
            <wp:extent cx="3295650" cy="4000500"/>
            <wp:effectExtent l="19050" t="0" r="0" b="0"/>
            <wp:docPr id="11" name="Рисунок 11" descr="http://rukadelkino.ru/uploads/posts/2016-03/1457426594_6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kadelkino.ru/uploads/posts/2016-03/1457426594_6-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2EF" w:rsidRPr="00B722EF">
        <w:rPr>
          <w:noProof/>
          <w:lang w:eastAsia="ru-RU"/>
        </w:rPr>
        <w:drawing>
          <wp:inline distT="0" distB="0" distL="0" distR="0">
            <wp:extent cx="3295650" cy="4010025"/>
            <wp:effectExtent l="19050" t="0" r="0" b="0"/>
            <wp:docPr id="5" name="Рисунок 11" descr="http://rukadelkino.ru/uploads/posts/2016-03/1457426594_6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kadelkino.ru/uploads/posts/2016-03/1457426594_6-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EF" w:rsidRDefault="00B722EF"/>
    <w:p w:rsidR="005F0FA2" w:rsidRDefault="005F0FA2">
      <w:r>
        <w:rPr>
          <w:noProof/>
          <w:lang w:eastAsia="ru-RU"/>
        </w:rPr>
        <w:drawing>
          <wp:inline distT="0" distB="0" distL="0" distR="0">
            <wp:extent cx="3333750" cy="4438650"/>
            <wp:effectExtent l="0" t="0" r="0" b="0"/>
            <wp:docPr id="14" name="Рисунок 14" descr="https://ds05.infourok.ru/uploads/ex/0cb6/0011102d-29de19ba/hello_html_603ddf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cb6/0011102d-29de19ba/hello_html_603ddff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71" cy="443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2EF" w:rsidRPr="00B722EF">
        <w:rPr>
          <w:noProof/>
          <w:lang w:eastAsia="ru-RU"/>
        </w:rPr>
        <w:drawing>
          <wp:inline distT="0" distB="0" distL="0" distR="0">
            <wp:extent cx="3295650" cy="4381500"/>
            <wp:effectExtent l="0" t="0" r="0" b="0"/>
            <wp:docPr id="7" name="Рисунок 14" descr="https://ds05.infourok.ru/uploads/ex/0cb6/0011102d-29de19ba/hello_html_603ddf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cb6/0011102d-29de19ba/hello_html_603ddff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92" cy="437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A2" w:rsidRDefault="005F0FA2"/>
    <w:sectPr w:rsidR="005F0FA2" w:rsidSect="00B722EF">
      <w:pgSz w:w="11906" w:h="16838"/>
      <w:pgMar w:top="567" w:right="566" w:bottom="709" w:left="85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4080"/>
    <w:multiLevelType w:val="multilevel"/>
    <w:tmpl w:val="1ED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45B61"/>
    <w:multiLevelType w:val="multilevel"/>
    <w:tmpl w:val="B396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D6ECA"/>
    <w:multiLevelType w:val="multilevel"/>
    <w:tmpl w:val="362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21831"/>
    <w:multiLevelType w:val="multilevel"/>
    <w:tmpl w:val="7B4E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E3AEA"/>
    <w:multiLevelType w:val="multilevel"/>
    <w:tmpl w:val="B97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D26D9"/>
    <w:multiLevelType w:val="multilevel"/>
    <w:tmpl w:val="25F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0FA2"/>
    <w:rsid w:val="000F3F01"/>
    <w:rsid w:val="002E4291"/>
    <w:rsid w:val="003A76D8"/>
    <w:rsid w:val="005E0770"/>
    <w:rsid w:val="005F0FA2"/>
    <w:rsid w:val="008559AC"/>
    <w:rsid w:val="009D2293"/>
    <w:rsid w:val="00A343BA"/>
    <w:rsid w:val="00B722EF"/>
    <w:rsid w:val="00B822FD"/>
    <w:rsid w:val="00C4510B"/>
    <w:rsid w:val="00CA1C78"/>
    <w:rsid w:val="00D4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91"/>
  </w:style>
  <w:style w:type="paragraph" w:styleId="1">
    <w:name w:val="heading 1"/>
    <w:basedOn w:val="a"/>
    <w:link w:val="10"/>
    <w:uiPriority w:val="9"/>
    <w:qFormat/>
    <w:rsid w:val="005F0FA2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5F0FA2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FA2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FA2"/>
    <w:rPr>
      <w:rFonts w:ascii="inherit" w:eastAsia="Times New Roman" w:hAnsi="inherit" w:cs="Times New Roman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5F0FA2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F0FA2"/>
    <w:rPr>
      <w:b/>
      <w:bCs/>
    </w:rPr>
  </w:style>
  <w:style w:type="paragraph" w:styleId="a5">
    <w:name w:val="Normal (Web)"/>
    <w:basedOn w:val="a"/>
    <w:uiPriority w:val="99"/>
    <w:semiHidden/>
    <w:unhideWhenUsed/>
    <w:rsid w:val="005F0FA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F0F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6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355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33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89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557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0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7385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e-ipar.ru/wp-content/uploads/2020/04/image15-4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DBFB-8177-4C87-BE33-9968503B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Список литературы</vt:lpstr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7</cp:revision>
  <cp:lastPrinted>2003-12-31T21:20:00Z</cp:lastPrinted>
  <dcterms:created xsi:type="dcterms:W3CDTF">2020-09-07T18:29:00Z</dcterms:created>
  <dcterms:modified xsi:type="dcterms:W3CDTF">2020-09-28T08:09:00Z</dcterms:modified>
</cp:coreProperties>
</file>