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484" w:rsidRPr="007E2AAE" w:rsidRDefault="00DB7484" w:rsidP="00DB7484">
      <w:pPr>
        <w:jc w:val="center"/>
        <w:rPr>
          <w:rFonts w:asciiTheme="majorHAnsi" w:hAnsiTheme="majorHAnsi"/>
          <w:color w:val="002060"/>
          <w:sz w:val="32"/>
          <w:szCs w:val="32"/>
        </w:rPr>
      </w:pPr>
      <w:r w:rsidRPr="007E2AAE">
        <w:rPr>
          <w:rStyle w:val="a3"/>
          <w:rFonts w:asciiTheme="majorHAnsi" w:hAnsiTheme="majorHAnsi"/>
          <w:b w:val="0"/>
          <w:color w:val="002060"/>
          <w:sz w:val="32"/>
          <w:szCs w:val="32"/>
          <w:shd w:val="clear" w:color="auto" w:fill="FFFFFF"/>
        </w:rPr>
        <w:t>"Нет жестокости и насилия в мире детства"</w:t>
      </w:r>
    </w:p>
    <w:p w:rsidR="00972B07" w:rsidRPr="007E2AAE" w:rsidRDefault="005B6EF2" w:rsidP="007E2AAE">
      <w:pPr>
        <w:jc w:val="right"/>
        <w:rPr>
          <w:rFonts w:asciiTheme="majorHAnsi" w:hAnsiTheme="majorHAnsi"/>
          <w:b/>
          <w:sz w:val="24"/>
          <w:szCs w:val="24"/>
        </w:rPr>
      </w:pPr>
      <w:r w:rsidRPr="007E2AAE">
        <w:rPr>
          <w:rFonts w:asciiTheme="majorHAnsi" w:hAnsiTheme="majorHAnsi"/>
          <w:b/>
          <w:sz w:val="24"/>
          <w:szCs w:val="24"/>
        </w:rPr>
        <w:t>Селезнева Е.А.</w:t>
      </w:r>
    </w:p>
    <w:p w:rsidR="001F3A8C" w:rsidRPr="007E2AAE" w:rsidRDefault="005B6EF2" w:rsidP="005B6EF2">
      <w:pPr>
        <w:rPr>
          <w:rFonts w:asciiTheme="majorHAnsi" w:hAnsiTheme="majorHAnsi" w:cs="Tahoma"/>
          <w:sz w:val="24"/>
          <w:szCs w:val="24"/>
          <w:shd w:val="clear" w:color="auto" w:fill="FFFFFF"/>
        </w:rPr>
      </w:pPr>
      <w:r w:rsidRPr="007E2AAE">
        <w:rPr>
          <w:rFonts w:asciiTheme="majorHAnsi" w:hAnsiTheme="majorHAnsi" w:cs="Tahoma"/>
          <w:sz w:val="24"/>
          <w:szCs w:val="24"/>
          <w:shd w:val="clear" w:color="auto" w:fill="FFFFFF"/>
        </w:rPr>
        <w:t xml:space="preserve">В рамках месячника </w:t>
      </w:r>
      <w:r w:rsidRPr="007E2AAE">
        <w:rPr>
          <w:rFonts w:asciiTheme="majorHAnsi" w:hAnsiTheme="majorHAnsi" w:cs="Tahoma"/>
          <w:b/>
          <w:sz w:val="24"/>
          <w:szCs w:val="24"/>
          <w:shd w:val="clear" w:color="auto" w:fill="FFFFFF"/>
        </w:rPr>
        <w:t>"Против жестокости и насилия в отношении</w:t>
      </w:r>
      <w:r w:rsidRPr="007E2AAE">
        <w:rPr>
          <w:rFonts w:asciiTheme="majorHAnsi" w:hAnsiTheme="majorHAnsi" w:cs="Tahoma"/>
          <w:sz w:val="24"/>
          <w:szCs w:val="24"/>
          <w:shd w:val="clear" w:color="auto" w:fill="FFFFFF"/>
        </w:rPr>
        <w:t xml:space="preserve"> </w:t>
      </w:r>
      <w:r w:rsidRPr="007E2AAE">
        <w:rPr>
          <w:rFonts w:asciiTheme="majorHAnsi" w:hAnsiTheme="majorHAnsi" w:cs="Tahoma"/>
          <w:b/>
          <w:sz w:val="24"/>
          <w:szCs w:val="24"/>
          <w:shd w:val="clear" w:color="auto" w:fill="FFFFFF"/>
        </w:rPr>
        <w:t>несовершеннолетних</w:t>
      </w:r>
      <w:r w:rsidRPr="007E2AAE">
        <w:rPr>
          <w:rFonts w:asciiTheme="majorHAnsi" w:hAnsiTheme="majorHAnsi" w:cs="Tahoma"/>
          <w:sz w:val="24"/>
          <w:szCs w:val="24"/>
          <w:shd w:val="clear" w:color="auto" w:fill="FFFFFF"/>
        </w:rPr>
        <w:t>"</w:t>
      </w:r>
      <w:r w:rsidR="00DB7484" w:rsidRPr="007E2AAE">
        <w:rPr>
          <w:rFonts w:asciiTheme="majorHAnsi" w:hAnsiTheme="majorHAnsi" w:cs="Tahoma"/>
          <w:sz w:val="24"/>
          <w:szCs w:val="24"/>
          <w:shd w:val="clear" w:color="auto" w:fill="FFFFFF"/>
        </w:rPr>
        <w:t xml:space="preserve"> в МБДОУ </w:t>
      </w:r>
      <w:proofErr w:type="spellStart"/>
      <w:r w:rsidR="00DB7484" w:rsidRPr="007E2AAE">
        <w:rPr>
          <w:rFonts w:asciiTheme="majorHAnsi" w:hAnsiTheme="majorHAnsi" w:cs="Tahoma"/>
          <w:sz w:val="24"/>
          <w:szCs w:val="24"/>
          <w:shd w:val="clear" w:color="auto" w:fill="FFFFFF"/>
        </w:rPr>
        <w:t>д</w:t>
      </w:r>
      <w:proofErr w:type="spellEnd"/>
      <w:r w:rsidR="007E2AAE">
        <w:rPr>
          <w:rFonts w:asciiTheme="majorHAnsi" w:hAnsiTheme="majorHAnsi" w:cs="Tahoma"/>
          <w:sz w:val="24"/>
          <w:szCs w:val="24"/>
          <w:shd w:val="clear" w:color="auto" w:fill="FFFFFF"/>
        </w:rPr>
        <w:t>/</w:t>
      </w:r>
      <w:proofErr w:type="gramStart"/>
      <w:r w:rsidR="00DB7484" w:rsidRPr="007E2AAE">
        <w:rPr>
          <w:rFonts w:asciiTheme="majorHAnsi" w:hAnsiTheme="majorHAnsi" w:cs="Tahoma"/>
          <w:sz w:val="24"/>
          <w:szCs w:val="24"/>
          <w:shd w:val="clear" w:color="auto" w:fill="FFFFFF"/>
        </w:rPr>
        <w:t>с</w:t>
      </w:r>
      <w:proofErr w:type="gramEnd"/>
      <w:r w:rsidR="00DB7484" w:rsidRPr="007E2AAE">
        <w:rPr>
          <w:rFonts w:asciiTheme="majorHAnsi" w:hAnsiTheme="majorHAnsi" w:cs="Tahoma"/>
          <w:sz w:val="24"/>
          <w:szCs w:val="24"/>
          <w:shd w:val="clear" w:color="auto" w:fill="FFFFFF"/>
        </w:rPr>
        <w:t xml:space="preserve"> «Светлячок» с 10 сентября по 10 октября 2018 года было организованно проведение комплекса мероприятий, направленных </w:t>
      </w:r>
      <w:r w:rsidR="001F3A8C" w:rsidRPr="007E2AAE">
        <w:rPr>
          <w:rFonts w:asciiTheme="majorHAnsi" w:hAnsiTheme="majorHAnsi" w:cs="Tahoma"/>
          <w:sz w:val="24"/>
          <w:szCs w:val="24"/>
          <w:shd w:val="clear" w:color="auto" w:fill="FFFFFF"/>
        </w:rPr>
        <w:t>на предупреждение, выявление, пресечение фактов жестокого обращения с детьми.</w:t>
      </w:r>
    </w:p>
    <w:p w:rsidR="004D7BB6" w:rsidRPr="007E2AAE" w:rsidRDefault="001F3A8C" w:rsidP="005B6EF2">
      <w:pPr>
        <w:rPr>
          <w:rFonts w:asciiTheme="majorHAnsi" w:hAnsiTheme="majorHAnsi" w:cs="Arial"/>
          <w:sz w:val="24"/>
          <w:szCs w:val="24"/>
          <w:shd w:val="clear" w:color="auto" w:fill="FFFFCC"/>
        </w:rPr>
      </w:pPr>
      <w:r w:rsidRPr="007E2AAE">
        <w:rPr>
          <w:rFonts w:asciiTheme="majorHAnsi" w:hAnsiTheme="majorHAnsi" w:cs="Tahoma"/>
          <w:sz w:val="24"/>
          <w:szCs w:val="24"/>
          <w:shd w:val="clear" w:color="auto" w:fill="FFFFFF"/>
        </w:rPr>
        <w:t xml:space="preserve">По плану мероприятий  26.09.2018г. в средней группе была проведена </w:t>
      </w:r>
      <w:r w:rsidRPr="007E2AAE">
        <w:rPr>
          <w:rFonts w:asciiTheme="majorHAnsi" w:hAnsiTheme="majorHAnsi" w:cs="Arial"/>
          <w:bCs/>
          <w:sz w:val="24"/>
          <w:szCs w:val="24"/>
        </w:rPr>
        <w:t xml:space="preserve">Акция </w:t>
      </w:r>
      <w:r w:rsidRPr="007E2AAE">
        <w:rPr>
          <w:rFonts w:asciiTheme="majorHAnsi" w:hAnsiTheme="majorHAnsi" w:cs="Arial"/>
          <w:b/>
          <w:bCs/>
          <w:sz w:val="24"/>
          <w:szCs w:val="24"/>
        </w:rPr>
        <w:t>«Синяя</w:t>
      </w:r>
      <w:r w:rsidRPr="007E2AAE">
        <w:rPr>
          <w:rFonts w:asciiTheme="majorHAnsi" w:hAnsiTheme="majorHAnsi" w:cs="Arial"/>
          <w:bCs/>
          <w:sz w:val="24"/>
          <w:szCs w:val="24"/>
        </w:rPr>
        <w:t xml:space="preserve"> </w:t>
      </w:r>
      <w:r w:rsidRPr="007E2AAE">
        <w:rPr>
          <w:rFonts w:asciiTheme="majorHAnsi" w:hAnsiTheme="majorHAnsi" w:cs="Arial"/>
          <w:b/>
          <w:bCs/>
          <w:sz w:val="24"/>
          <w:szCs w:val="24"/>
        </w:rPr>
        <w:t>лента»</w:t>
      </w:r>
      <w:r w:rsidR="00672946" w:rsidRPr="007E2AAE">
        <w:rPr>
          <w:rFonts w:asciiTheme="majorHAnsi" w:hAnsiTheme="majorHAnsi" w:cs="Arial"/>
          <w:bCs/>
          <w:sz w:val="24"/>
          <w:szCs w:val="24"/>
        </w:rPr>
        <w:t>.</w:t>
      </w:r>
      <w:r w:rsidR="00672946" w:rsidRPr="007E2AAE">
        <w:rPr>
          <w:rFonts w:asciiTheme="majorHAnsi" w:hAnsiTheme="majorHAnsi" w:cs="Arial"/>
          <w:sz w:val="24"/>
          <w:szCs w:val="24"/>
          <w:shd w:val="clear" w:color="auto" w:fill="FFFFCC"/>
        </w:rPr>
        <w:t xml:space="preserve"> Цель акции — привлечения внимания родителей и общества к проблеме насилия над детьми.</w:t>
      </w:r>
      <w:r w:rsidR="00672946" w:rsidRPr="007E2AAE">
        <w:rPr>
          <w:rFonts w:asciiTheme="majorHAnsi" w:hAnsiTheme="majorHAnsi"/>
          <w:sz w:val="24"/>
          <w:szCs w:val="24"/>
          <w:shd w:val="clear" w:color="auto" w:fill="FFFFFF"/>
        </w:rPr>
        <w:t xml:space="preserve"> Синий цвет символизирует синяки не только на теле детей, подвергшихся насилию, но и синяки, оставляемые в душе ребенка, а также </w:t>
      </w:r>
      <w:r w:rsidR="007E2AAE" w:rsidRPr="007E2AAE">
        <w:rPr>
          <w:rFonts w:asciiTheme="majorHAnsi" w:hAnsiTheme="majorHAnsi"/>
          <w:sz w:val="24"/>
          <w:szCs w:val="24"/>
          <w:shd w:val="clear" w:color="auto" w:fill="FFFFFF"/>
        </w:rPr>
        <w:t>служит,</w:t>
      </w:r>
      <w:r w:rsidR="00672946" w:rsidRPr="007E2AAE">
        <w:rPr>
          <w:rFonts w:asciiTheme="majorHAnsi" w:hAnsiTheme="majorHAnsi"/>
          <w:sz w:val="24"/>
          <w:szCs w:val="24"/>
          <w:shd w:val="clear" w:color="auto" w:fill="FFFFFF"/>
        </w:rPr>
        <w:t xml:space="preserve"> напоминаем о том, что необходимо защищать детей от насилия.  Жестокость порождает жестокость. Эта истина стара, как мир. Какими бы благими намерениями не старались объяснить суровые методы воспитания, жестокости оправдания нет. </w:t>
      </w:r>
    </w:p>
    <w:p w:rsidR="001F3A8C" w:rsidRPr="007E2AAE" w:rsidRDefault="004D7BB6" w:rsidP="005B6EF2">
      <w:pPr>
        <w:rPr>
          <w:rFonts w:asciiTheme="majorHAnsi" w:hAnsiTheme="majorHAnsi" w:cs="Arial"/>
          <w:bCs/>
          <w:sz w:val="24"/>
          <w:szCs w:val="24"/>
        </w:rPr>
      </w:pPr>
      <w:r w:rsidRPr="007E2AAE">
        <w:rPr>
          <w:rFonts w:asciiTheme="majorHAnsi" w:hAnsiTheme="majorHAnsi" w:cs="Arial"/>
          <w:sz w:val="24"/>
          <w:szCs w:val="24"/>
          <w:shd w:val="clear" w:color="auto" w:fill="FFFFCC"/>
        </w:rPr>
        <w:t xml:space="preserve"> В день проведения акции</w:t>
      </w:r>
      <w:r w:rsidRPr="007E2AAE">
        <w:rPr>
          <w:rFonts w:asciiTheme="majorHAnsi" w:hAnsiTheme="majorHAnsi" w:cs="Arial"/>
          <w:bCs/>
          <w:sz w:val="24"/>
          <w:szCs w:val="24"/>
        </w:rPr>
        <w:t xml:space="preserve"> б</w:t>
      </w:r>
      <w:r w:rsidR="001F3A8C" w:rsidRPr="007E2AAE">
        <w:rPr>
          <w:rFonts w:asciiTheme="majorHAnsi" w:hAnsiTheme="majorHAnsi" w:cs="Arial"/>
          <w:bCs/>
          <w:sz w:val="24"/>
          <w:szCs w:val="24"/>
        </w:rPr>
        <w:t>ыл создан тематический стенд по вопросам предотвращения фактов жестокости и насилия в</w:t>
      </w:r>
      <w:r w:rsidR="00672946" w:rsidRPr="007E2AAE">
        <w:rPr>
          <w:rFonts w:asciiTheme="majorHAnsi" w:hAnsiTheme="majorHAnsi" w:cs="Arial"/>
          <w:bCs/>
          <w:sz w:val="24"/>
          <w:szCs w:val="24"/>
        </w:rPr>
        <w:t xml:space="preserve"> отношении несовершеннолетних.</w:t>
      </w:r>
    </w:p>
    <w:p w:rsidR="00672946" w:rsidRPr="007E2AAE" w:rsidRDefault="00672946" w:rsidP="005B6EF2">
      <w:pPr>
        <w:rPr>
          <w:rFonts w:asciiTheme="majorHAnsi" w:hAnsiTheme="majorHAnsi" w:cs="Tahoma"/>
          <w:sz w:val="24"/>
          <w:szCs w:val="24"/>
          <w:shd w:val="clear" w:color="auto" w:fill="FFFFFF"/>
        </w:rPr>
      </w:pPr>
      <w:r w:rsidRPr="007E2AAE">
        <w:rPr>
          <w:rFonts w:asciiTheme="majorHAnsi" w:hAnsiTheme="majorHAnsi" w:cs="Tahoma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067175"/>
            <wp:effectExtent l="19050" t="0" r="3175" b="0"/>
            <wp:docPr id="2" name="Рисунок 2" descr="D:\д. сад\синяя лента\DSC09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. сад\синяя лента\DSC090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AAE" w:rsidRDefault="007E2AAE" w:rsidP="004D7BB6">
      <w:pPr>
        <w:rPr>
          <w:rFonts w:asciiTheme="majorHAnsi" w:hAnsiTheme="majorHAnsi"/>
          <w:sz w:val="24"/>
          <w:szCs w:val="24"/>
          <w:shd w:val="clear" w:color="auto" w:fill="FFFFFF"/>
        </w:rPr>
      </w:pPr>
    </w:p>
    <w:p w:rsidR="004D7BB6" w:rsidRPr="007E2AAE" w:rsidRDefault="004D7BB6" w:rsidP="004D7BB6">
      <w:pPr>
        <w:rPr>
          <w:rFonts w:asciiTheme="majorHAnsi" w:hAnsiTheme="majorHAnsi"/>
          <w:sz w:val="24"/>
          <w:szCs w:val="24"/>
          <w:shd w:val="clear" w:color="auto" w:fill="FFFFFF"/>
        </w:rPr>
      </w:pPr>
      <w:r w:rsidRPr="007E2AAE">
        <w:rPr>
          <w:rFonts w:asciiTheme="majorHAnsi" w:hAnsiTheme="majorHAnsi"/>
          <w:sz w:val="24"/>
          <w:szCs w:val="24"/>
          <w:shd w:val="clear" w:color="auto" w:fill="FFFFFF"/>
        </w:rPr>
        <w:t xml:space="preserve">Привлекали родителей воспитанников к участию в акции, раздавали символические </w:t>
      </w:r>
      <w:r w:rsidRPr="007E2AAE">
        <w:rPr>
          <w:rFonts w:asciiTheme="majorHAnsi" w:hAnsiTheme="majorHAnsi"/>
          <w:b/>
          <w:sz w:val="24"/>
          <w:szCs w:val="24"/>
          <w:shd w:val="clear" w:color="auto" w:fill="FFFFFF"/>
        </w:rPr>
        <w:t>синие ленточки,</w:t>
      </w:r>
      <w:r w:rsidRPr="007E2AAE">
        <w:rPr>
          <w:rFonts w:asciiTheme="majorHAnsi" w:hAnsiTheme="majorHAnsi" w:cs="Arial"/>
          <w:b/>
          <w:sz w:val="24"/>
          <w:szCs w:val="24"/>
          <w:shd w:val="clear" w:color="auto" w:fill="FFFFCC"/>
        </w:rPr>
        <w:t xml:space="preserve"> памятки,</w:t>
      </w:r>
      <w:r w:rsidRPr="007E2AAE">
        <w:rPr>
          <w:rFonts w:asciiTheme="majorHAnsi" w:hAnsiTheme="majorHAnsi"/>
          <w:b/>
          <w:sz w:val="24"/>
          <w:szCs w:val="24"/>
          <w:shd w:val="clear" w:color="auto" w:fill="FFFFFF"/>
        </w:rPr>
        <w:t xml:space="preserve"> буклеты</w:t>
      </w:r>
      <w:r w:rsidRPr="007E2AAE">
        <w:rPr>
          <w:rFonts w:asciiTheme="majorHAnsi" w:hAnsiTheme="majorHAnsi"/>
          <w:sz w:val="24"/>
          <w:szCs w:val="24"/>
          <w:shd w:val="clear" w:color="auto" w:fill="FFFFFF"/>
        </w:rPr>
        <w:t xml:space="preserve"> против жестокого обращения с детьми.</w:t>
      </w:r>
    </w:p>
    <w:p w:rsidR="004D7BB6" w:rsidRPr="007E2AAE" w:rsidRDefault="004D7BB6" w:rsidP="004D7BB6">
      <w:pPr>
        <w:rPr>
          <w:rFonts w:asciiTheme="majorHAnsi" w:hAnsiTheme="majorHAnsi"/>
          <w:sz w:val="24"/>
          <w:szCs w:val="24"/>
          <w:shd w:val="clear" w:color="auto" w:fill="FFFFFF"/>
        </w:rPr>
      </w:pPr>
      <w:r w:rsidRPr="007E2AAE">
        <w:rPr>
          <w:rFonts w:asciiTheme="majorHAnsi" w:hAnsiTheme="majorHAnsi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05250"/>
            <wp:effectExtent l="19050" t="0" r="3175" b="0"/>
            <wp:docPr id="3" name="Рисунок 3" descr="D:\д. сад\синяя лента\DSC09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. сад\синяя лента\DSC09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BB6" w:rsidRPr="007E2AAE" w:rsidRDefault="004D7BB6" w:rsidP="005B6EF2">
      <w:pPr>
        <w:rPr>
          <w:rFonts w:asciiTheme="majorHAnsi" w:hAnsiTheme="majorHAnsi" w:cs="Tahoma"/>
          <w:sz w:val="24"/>
          <w:szCs w:val="24"/>
          <w:shd w:val="clear" w:color="auto" w:fill="FFFFFF"/>
        </w:rPr>
      </w:pPr>
    </w:p>
    <w:p w:rsidR="005B6EF2" w:rsidRPr="007E2AAE" w:rsidRDefault="005B6EF2" w:rsidP="005B6EF2">
      <w:pPr>
        <w:rPr>
          <w:rFonts w:asciiTheme="majorHAnsi" w:hAnsiTheme="majorHAnsi" w:cs="Tahoma"/>
          <w:sz w:val="24"/>
          <w:szCs w:val="24"/>
          <w:shd w:val="clear" w:color="auto" w:fill="FFFFFF"/>
        </w:rPr>
      </w:pPr>
    </w:p>
    <w:p w:rsidR="005B6EF2" w:rsidRPr="007E2AAE" w:rsidRDefault="004D7BB6" w:rsidP="005B6EF2">
      <w:pPr>
        <w:rPr>
          <w:rFonts w:asciiTheme="majorHAnsi" w:hAnsiTheme="majorHAnsi" w:cs="Tahoma"/>
          <w:sz w:val="24"/>
          <w:szCs w:val="24"/>
          <w:shd w:val="clear" w:color="auto" w:fill="FFFFFF"/>
        </w:rPr>
      </w:pPr>
      <w:r w:rsidRPr="007E2AAE">
        <w:rPr>
          <w:rFonts w:asciiTheme="majorHAnsi" w:hAnsiTheme="majorHAnsi" w:cs="Tahoma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452745"/>
            <wp:effectExtent l="19050" t="0" r="3175" b="0"/>
            <wp:docPr id="4" name="Рисунок 4" descr="D:\д. сад\синяя лен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. сад\синяя лент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EF2" w:rsidRPr="007E2AAE" w:rsidRDefault="004D7BB6" w:rsidP="005B6EF2">
      <w:pPr>
        <w:rPr>
          <w:rFonts w:asciiTheme="majorHAnsi" w:hAnsiTheme="majorHAnsi"/>
          <w:sz w:val="24"/>
          <w:szCs w:val="24"/>
        </w:rPr>
      </w:pPr>
      <w:r w:rsidRPr="007E2AAE">
        <w:rPr>
          <w:rFonts w:asciiTheme="majorHAnsi" w:hAnsiTheme="maj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4213"/>
            <wp:effectExtent l="19050" t="0" r="3175" b="0"/>
            <wp:docPr id="5" name="Рисунок 5" descr="D:\д. сад\синяя лента\DSC09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. сад\синяя лента\DSC09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BB6" w:rsidRPr="007E2AAE" w:rsidRDefault="004D7BB6" w:rsidP="005B6EF2">
      <w:pPr>
        <w:rPr>
          <w:rFonts w:asciiTheme="majorHAnsi" w:hAnsiTheme="majorHAnsi"/>
          <w:sz w:val="24"/>
          <w:szCs w:val="24"/>
        </w:rPr>
      </w:pPr>
      <w:r w:rsidRPr="007E2AAE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5940425" cy="4454213"/>
            <wp:effectExtent l="19050" t="0" r="3175" b="0"/>
            <wp:docPr id="6" name="Рисунок 6" descr="D:\д. сад\синяя лента\DSC09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. сад\синяя лента\DSC090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BB6" w:rsidRPr="007E2AAE" w:rsidRDefault="00785C86" w:rsidP="005B6EF2">
      <w:pPr>
        <w:rPr>
          <w:rFonts w:asciiTheme="majorHAnsi" w:hAnsiTheme="majorHAnsi" w:cs="Arial"/>
          <w:b/>
          <w:sz w:val="24"/>
          <w:szCs w:val="24"/>
          <w:shd w:val="clear" w:color="auto" w:fill="FFFFCC"/>
        </w:rPr>
      </w:pPr>
      <w:r w:rsidRPr="007E2AAE">
        <w:rPr>
          <w:rFonts w:asciiTheme="majorHAnsi" w:hAnsiTheme="majorHAnsi" w:cs="Arial"/>
          <w:sz w:val="24"/>
          <w:szCs w:val="24"/>
          <w:shd w:val="clear" w:color="auto" w:fill="FFFFCC"/>
        </w:rPr>
        <w:lastRenderedPageBreak/>
        <w:t xml:space="preserve">А также  родители писали </w:t>
      </w:r>
      <w:r w:rsidRPr="007E2AAE">
        <w:rPr>
          <w:rFonts w:asciiTheme="majorHAnsi" w:hAnsiTheme="majorHAnsi" w:cs="Arial"/>
          <w:b/>
          <w:sz w:val="24"/>
          <w:szCs w:val="24"/>
          <w:shd w:val="clear" w:color="auto" w:fill="FFFFCC"/>
        </w:rPr>
        <w:t>призывы против жестокого обращения с детьми.</w:t>
      </w:r>
    </w:p>
    <w:p w:rsidR="00785C86" w:rsidRPr="007E2AAE" w:rsidRDefault="00785C86" w:rsidP="005B6EF2">
      <w:pPr>
        <w:rPr>
          <w:rFonts w:asciiTheme="majorHAnsi" w:hAnsiTheme="majorHAnsi" w:cs="Arial"/>
          <w:sz w:val="24"/>
          <w:szCs w:val="24"/>
          <w:shd w:val="clear" w:color="auto" w:fill="FFFFCC"/>
        </w:rPr>
      </w:pPr>
      <w:r w:rsidRPr="007E2AAE">
        <w:rPr>
          <w:rFonts w:asciiTheme="majorHAnsi" w:hAnsiTheme="majorHAnsi" w:cs="Arial"/>
          <w:noProof/>
          <w:sz w:val="24"/>
          <w:szCs w:val="24"/>
          <w:shd w:val="clear" w:color="auto" w:fill="FFFFCC"/>
          <w:lang w:eastAsia="ru-RU"/>
        </w:rPr>
        <w:drawing>
          <wp:inline distT="0" distB="0" distL="0" distR="0">
            <wp:extent cx="5940425" cy="4095750"/>
            <wp:effectExtent l="19050" t="0" r="3175" b="0"/>
            <wp:docPr id="7" name="Рисунок 7" descr="D:\д. сад\синяя лента\DSC09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. сад\синяя лента\DSC09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C86" w:rsidRPr="007E2AAE" w:rsidRDefault="00785C86" w:rsidP="005B6EF2">
      <w:pPr>
        <w:rPr>
          <w:rFonts w:asciiTheme="majorHAnsi" w:hAnsiTheme="majorHAnsi" w:cs="Arial"/>
          <w:sz w:val="24"/>
          <w:szCs w:val="24"/>
          <w:shd w:val="clear" w:color="auto" w:fill="FFFFCC"/>
        </w:rPr>
      </w:pPr>
      <w:r w:rsidRPr="007E2AAE">
        <w:rPr>
          <w:rFonts w:asciiTheme="majorHAnsi" w:hAnsiTheme="majorHAnsi" w:cs="Arial"/>
          <w:noProof/>
          <w:sz w:val="24"/>
          <w:szCs w:val="24"/>
          <w:shd w:val="clear" w:color="auto" w:fill="FFFFCC"/>
          <w:lang w:eastAsia="ru-RU"/>
        </w:rPr>
        <w:drawing>
          <wp:inline distT="0" distB="0" distL="0" distR="0">
            <wp:extent cx="5940425" cy="4454213"/>
            <wp:effectExtent l="19050" t="0" r="3175" b="0"/>
            <wp:docPr id="9" name="Рисунок 9" descr="D:\д. сад\синяя лента\DSC09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. сад\синяя лента\DSC090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C86" w:rsidRPr="007E2AAE" w:rsidRDefault="00785C86" w:rsidP="005B6EF2">
      <w:pPr>
        <w:rPr>
          <w:rFonts w:asciiTheme="majorHAnsi" w:hAnsiTheme="majorHAnsi" w:cs="Arial"/>
          <w:sz w:val="24"/>
          <w:szCs w:val="24"/>
          <w:shd w:val="clear" w:color="auto" w:fill="FFFFCC"/>
        </w:rPr>
      </w:pPr>
      <w:r w:rsidRPr="007E2AAE">
        <w:rPr>
          <w:rFonts w:asciiTheme="majorHAnsi" w:hAnsiTheme="majorHAnsi" w:cs="Arial"/>
          <w:noProof/>
          <w:sz w:val="24"/>
          <w:szCs w:val="24"/>
          <w:shd w:val="clear" w:color="auto" w:fill="FFFFCC"/>
          <w:lang w:eastAsia="ru-RU"/>
        </w:rPr>
        <w:lastRenderedPageBreak/>
        <w:drawing>
          <wp:inline distT="0" distB="0" distL="0" distR="0">
            <wp:extent cx="5940425" cy="4454213"/>
            <wp:effectExtent l="19050" t="0" r="3175" b="0"/>
            <wp:docPr id="10" name="Рисунок 10" descr="D:\д. сад\синяя лента\DSC09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. сад\синяя лента\DSC091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C86" w:rsidRPr="007E2AAE" w:rsidRDefault="00785C86" w:rsidP="005B6EF2">
      <w:pPr>
        <w:rPr>
          <w:rFonts w:asciiTheme="majorHAnsi" w:hAnsiTheme="majorHAnsi" w:cs="Arial"/>
          <w:sz w:val="24"/>
          <w:szCs w:val="24"/>
          <w:shd w:val="clear" w:color="auto" w:fill="FFFFCC"/>
        </w:rPr>
      </w:pPr>
      <w:r w:rsidRPr="007E2AAE">
        <w:rPr>
          <w:rFonts w:asciiTheme="majorHAnsi" w:hAnsiTheme="majorHAnsi" w:cs="Arial"/>
          <w:noProof/>
          <w:sz w:val="24"/>
          <w:szCs w:val="24"/>
          <w:shd w:val="clear" w:color="auto" w:fill="FFFFCC"/>
          <w:lang w:eastAsia="ru-RU"/>
        </w:rPr>
        <w:drawing>
          <wp:inline distT="0" distB="0" distL="0" distR="0">
            <wp:extent cx="5940425" cy="4454213"/>
            <wp:effectExtent l="19050" t="0" r="3175" b="0"/>
            <wp:docPr id="11" name="Рисунок 11" descr="D:\д. сад\синяя лента\DSC09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. сад\синяя лента\DSC091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5C86" w:rsidRPr="007E2AAE" w:rsidSect="00972B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6EF2"/>
    <w:rsid w:val="00055162"/>
    <w:rsid w:val="000E5BFE"/>
    <w:rsid w:val="00167679"/>
    <w:rsid w:val="00184865"/>
    <w:rsid w:val="001F3A8C"/>
    <w:rsid w:val="00240728"/>
    <w:rsid w:val="0025423F"/>
    <w:rsid w:val="00287098"/>
    <w:rsid w:val="002A66C9"/>
    <w:rsid w:val="002B6A36"/>
    <w:rsid w:val="004C0146"/>
    <w:rsid w:val="004D7BB6"/>
    <w:rsid w:val="005B6EF2"/>
    <w:rsid w:val="0061119C"/>
    <w:rsid w:val="006122F6"/>
    <w:rsid w:val="006461EC"/>
    <w:rsid w:val="00672946"/>
    <w:rsid w:val="006C71CE"/>
    <w:rsid w:val="00785C86"/>
    <w:rsid w:val="00791C2F"/>
    <w:rsid w:val="007E2AAE"/>
    <w:rsid w:val="00831DB5"/>
    <w:rsid w:val="00867B46"/>
    <w:rsid w:val="00944665"/>
    <w:rsid w:val="00972B07"/>
    <w:rsid w:val="00A7279E"/>
    <w:rsid w:val="00AA2C7F"/>
    <w:rsid w:val="00AB3664"/>
    <w:rsid w:val="00C5454E"/>
    <w:rsid w:val="00CA55B3"/>
    <w:rsid w:val="00CD06E4"/>
    <w:rsid w:val="00D96C61"/>
    <w:rsid w:val="00DB7484"/>
    <w:rsid w:val="00DD52BB"/>
    <w:rsid w:val="00DE13A9"/>
    <w:rsid w:val="00E95E64"/>
    <w:rsid w:val="00F26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B07"/>
  </w:style>
  <w:style w:type="paragraph" w:styleId="1">
    <w:name w:val="heading 1"/>
    <w:basedOn w:val="a"/>
    <w:link w:val="10"/>
    <w:uiPriority w:val="9"/>
    <w:qFormat/>
    <w:rsid w:val="005B6E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6E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DB748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72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29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2018-10-18T10:27:00Z</dcterms:created>
  <dcterms:modified xsi:type="dcterms:W3CDTF">2018-10-18T12:05:00Z</dcterms:modified>
</cp:coreProperties>
</file>